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357FBE1"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008B7257">
        <w:rPr>
          <w:rFonts w:eastAsia="Times New Roman"/>
          <w:b/>
          <w:sz w:val="24"/>
        </w:rPr>
        <w:t>bis-e</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2530E5">
        <w:rPr>
          <w:rFonts w:eastAsia="Times New Roman"/>
          <w:b/>
          <w:sz w:val="24"/>
        </w:rPr>
        <w:t>0</w:t>
      </w:r>
      <w:r w:rsidR="00EE6A92">
        <w:rPr>
          <w:rFonts w:eastAsia="Times New Roman"/>
          <w:b/>
          <w:sz w:val="24"/>
        </w:rPr>
        <w:t>2515</w:t>
      </w:r>
    </w:p>
    <w:p w14:paraId="6D1CDF7B" w14:textId="1CEF6738" w:rsidR="006D3016" w:rsidRDefault="008B7257" w:rsidP="003C7C17">
      <w:pPr>
        <w:widowControl w:val="0"/>
        <w:tabs>
          <w:tab w:val="right" w:pos="9639"/>
        </w:tabs>
        <w:spacing w:before="0"/>
        <w:rPr>
          <w:b/>
          <w:sz w:val="24"/>
        </w:rPr>
      </w:pPr>
      <w:r>
        <w:rPr>
          <w:b/>
          <w:sz w:val="24"/>
        </w:rPr>
        <w:t>Online</w:t>
      </w:r>
      <w:r w:rsidR="00CF4F77">
        <w:rPr>
          <w:b/>
          <w:sz w:val="24"/>
        </w:rPr>
        <w:t xml:space="preserve">, </w:t>
      </w:r>
      <w:r>
        <w:rPr>
          <w:b/>
          <w:sz w:val="24"/>
        </w:rPr>
        <w:t>April</w:t>
      </w:r>
      <w:r w:rsidR="00CF4F77">
        <w:rPr>
          <w:b/>
          <w:sz w:val="24"/>
        </w:rPr>
        <w:t xml:space="preserve"> </w:t>
      </w:r>
      <w:r>
        <w:rPr>
          <w:b/>
          <w:sz w:val="24"/>
        </w:rPr>
        <w:t>1</w:t>
      </w:r>
      <w:r w:rsidR="00CF4F77">
        <w:rPr>
          <w:b/>
          <w:sz w:val="24"/>
        </w:rPr>
        <w:t xml:space="preserve">7 – </w:t>
      </w:r>
      <w:r>
        <w:rPr>
          <w:b/>
          <w:sz w:val="24"/>
        </w:rPr>
        <w:t>26</w:t>
      </w:r>
      <w:r w:rsidR="00CF4F77">
        <w:rPr>
          <w:b/>
          <w:sz w:val="24"/>
        </w:rPr>
        <w:t>,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116B12D6"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E7677">
        <w:rPr>
          <w:rFonts w:eastAsia="MS Mincho" w:cs="Arial"/>
          <w:b/>
          <w:sz w:val="24"/>
        </w:rPr>
        <w:t>7</w:t>
      </w:r>
      <w:r>
        <w:rPr>
          <w:rFonts w:eastAsia="MS Mincho" w:cs="Arial"/>
          <w:b/>
          <w:sz w:val="24"/>
        </w:rPr>
        <w:t>.5.</w:t>
      </w:r>
      <w:r w:rsidR="00C35E7B">
        <w:rPr>
          <w:rFonts w:eastAsia="MS Mincho" w:cs="Arial"/>
          <w:b/>
          <w:sz w:val="24"/>
        </w:rPr>
        <w:t>4</w:t>
      </w:r>
      <w:r w:rsidR="004E7677">
        <w:rPr>
          <w:rFonts w:eastAsia="MS Mincho" w:cs="Arial"/>
          <w:b/>
          <w:sz w:val="24"/>
        </w:rPr>
        <w:t>.1</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09E10E0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8B7257">
        <w:rPr>
          <w:rFonts w:eastAsia="Times New Roman" w:cs="Arial"/>
          <w:b/>
          <w:sz w:val="24"/>
          <w:lang w:eastAsia="en-US"/>
        </w:rPr>
        <w:t>BSR enhancements for XR</w:t>
      </w:r>
    </w:p>
    <w:p w14:paraId="4C54298C" w14:textId="3A122BB1"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8B7257">
        <w:rPr>
          <w:rFonts w:eastAsia="Times New Roman" w:cs="Arial"/>
          <w:b/>
          <w:sz w:val="24"/>
          <w:lang w:eastAsia="en-US"/>
        </w:rPr>
        <w:t>-Core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BFDC89B" w:rsidR="00476667" w:rsidRDefault="00D929D6" w:rsidP="00783198">
      <w:pPr>
        <w:pStyle w:val="Heading1"/>
        <w:rPr>
          <w:lang w:val="en-US"/>
        </w:rPr>
      </w:pPr>
      <w:r>
        <w:rPr>
          <w:lang w:val="en-US"/>
        </w:rPr>
        <w:t>Introduction</w:t>
      </w:r>
    </w:p>
    <w:p w14:paraId="6205CDAE" w14:textId="672C4F13" w:rsidR="00D929D6" w:rsidRPr="00D929D6" w:rsidRDefault="00F07850" w:rsidP="00AA738F">
      <w:pPr>
        <w:ind w:left="0" w:firstLine="0"/>
        <w:rPr>
          <w:lang w:eastAsia="ja-JP"/>
        </w:rPr>
      </w:pPr>
      <w:r>
        <w:rPr>
          <w:lang w:eastAsia="ja-JP"/>
        </w:rPr>
        <w:t xml:space="preserve">In this paper, we discuss </w:t>
      </w:r>
      <w:r w:rsidR="00AA738F">
        <w:rPr>
          <w:lang w:eastAsia="ja-JP"/>
        </w:rPr>
        <w:t>enhancements for capacity improvements. More specifically, new BSR tables, delay status reporting, and configured grant enhancements.</w:t>
      </w:r>
    </w:p>
    <w:p w14:paraId="0E6D5593" w14:textId="42AB4027" w:rsidR="00D93DBB" w:rsidRPr="00D929D6" w:rsidRDefault="00D929D6" w:rsidP="009C4586">
      <w:pPr>
        <w:pStyle w:val="Heading1"/>
        <w:spacing w:after="120"/>
      </w:pPr>
      <w:r>
        <w:t>Discussion</w:t>
      </w:r>
    </w:p>
    <w:p w14:paraId="6AC355E0" w14:textId="6B24D1B3" w:rsidR="002529CE" w:rsidRDefault="002529CE" w:rsidP="009C4586">
      <w:pPr>
        <w:pStyle w:val="Heading2"/>
        <w:spacing w:before="120" w:after="120"/>
      </w:pPr>
      <w:r>
        <w:t xml:space="preserve">New </w:t>
      </w:r>
      <w:r w:rsidR="007E24D1">
        <w:t>BSR Table</w:t>
      </w:r>
      <w:r>
        <w:t>s</w:t>
      </w:r>
    </w:p>
    <w:p w14:paraId="3CC16282" w14:textId="24568624" w:rsidR="007F3663" w:rsidRDefault="005056BE" w:rsidP="00B704AB">
      <w:pPr>
        <w:spacing w:before="0" w:after="120"/>
        <w:ind w:left="0" w:firstLine="0"/>
        <w:rPr>
          <w:lang w:val="en-GB" w:eastAsia="ja-JP"/>
        </w:rPr>
      </w:pPr>
      <w:r>
        <w:rPr>
          <w:lang w:val="en-GB" w:eastAsia="ja-JP"/>
        </w:rPr>
        <w:t>In our understanding, t</w:t>
      </w:r>
      <w:r w:rsidR="002E7C45">
        <w:rPr>
          <w:lang w:val="en-GB" w:eastAsia="ja-JP"/>
        </w:rPr>
        <w:t xml:space="preserve">he </w:t>
      </w:r>
      <w:r w:rsidR="00C46EB6">
        <w:rPr>
          <w:lang w:val="en-GB" w:eastAsia="ja-JP"/>
        </w:rPr>
        <w:t xml:space="preserve">main </w:t>
      </w:r>
      <w:r w:rsidR="002E7C45">
        <w:rPr>
          <w:lang w:val="en-GB" w:eastAsia="ja-JP"/>
        </w:rPr>
        <w:t xml:space="preserve">purpose of new BSR tables </w:t>
      </w:r>
      <w:r w:rsidR="005A7EF6">
        <w:rPr>
          <w:lang w:val="en-GB" w:eastAsia="ja-JP"/>
        </w:rPr>
        <w:t xml:space="preserve">is </w:t>
      </w:r>
      <w:r w:rsidR="002E7C45">
        <w:rPr>
          <w:lang w:val="en-GB" w:eastAsia="ja-JP"/>
        </w:rPr>
        <w:t xml:space="preserve">to allow network to schedule UL grants </w:t>
      </w:r>
      <w:r w:rsidR="00761B11">
        <w:rPr>
          <w:lang w:val="en-GB" w:eastAsia="ja-JP"/>
        </w:rPr>
        <w:t xml:space="preserve">whose sizes better match UE’s buffered data. </w:t>
      </w:r>
      <w:r w:rsidR="00CB680F">
        <w:rPr>
          <w:lang w:val="en-GB" w:eastAsia="ja-JP"/>
        </w:rPr>
        <w:t xml:space="preserve">For XR traffic, the size range of UE’s buffered data </w:t>
      </w:r>
      <w:r w:rsidR="00857DC9">
        <w:rPr>
          <w:lang w:val="en-GB" w:eastAsia="ja-JP"/>
        </w:rPr>
        <w:t xml:space="preserve">is mostly determined by the size range of a </w:t>
      </w:r>
      <w:r w:rsidR="00351598">
        <w:rPr>
          <w:lang w:val="en-GB" w:eastAsia="ja-JP"/>
        </w:rPr>
        <w:t xml:space="preserve">video </w:t>
      </w:r>
      <w:r w:rsidR="00857DC9">
        <w:rPr>
          <w:lang w:val="en-GB" w:eastAsia="ja-JP"/>
        </w:rPr>
        <w:t>frame</w:t>
      </w:r>
      <w:r w:rsidR="00193824">
        <w:rPr>
          <w:lang w:val="en-GB" w:eastAsia="ja-JP"/>
        </w:rPr>
        <w:t xml:space="preserve">, which in turn </w:t>
      </w:r>
      <w:r w:rsidR="00EF2E45">
        <w:rPr>
          <w:lang w:val="en-GB" w:eastAsia="ja-JP"/>
        </w:rPr>
        <w:t>can be known beforehand</w:t>
      </w:r>
      <w:r w:rsidR="00D2113C">
        <w:rPr>
          <w:lang w:val="en-GB" w:eastAsia="ja-JP"/>
        </w:rPr>
        <w:t xml:space="preserve"> once the corresponding encoding rate </w:t>
      </w:r>
      <w:r w:rsidR="00F467D0">
        <w:rPr>
          <w:lang w:val="en-GB" w:eastAsia="ja-JP"/>
        </w:rPr>
        <w:t>and frame rate are</w:t>
      </w:r>
      <w:r w:rsidR="00D2113C">
        <w:rPr>
          <w:lang w:val="en-GB" w:eastAsia="ja-JP"/>
        </w:rPr>
        <w:t xml:space="preserve"> known.</w:t>
      </w:r>
      <w:r w:rsidR="00B704AB">
        <w:rPr>
          <w:lang w:val="en-GB" w:eastAsia="ja-JP"/>
        </w:rPr>
        <w:t xml:space="preserve"> </w:t>
      </w:r>
      <w:r w:rsidR="009C3DD8">
        <w:rPr>
          <w:lang w:val="en-GB" w:eastAsia="ja-JP"/>
        </w:rPr>
        <w:t xml:space="preserve">For example, </w:t>
      </w:r>
      <w:r w:rsidR="00411A0B">
        <w:rPr>
          <w:lang w:val="en-GB" w:eastAsia="ja-JP"/>
        </w:rPr>
        <w:t>suppose</w:t>
      </w:r>
      <w:r w:rsidR="0063239D">
        <w:rPr>
          <w:lang w:val="en-GB" w:eastAsia="ja-JP"/>
        </w:rPr>
        <w:t xml:space="preserve"> an XR application </w:t>
      </w:r>
      <w:r w:rsidR="0006231B">
        <w:rPr>
          <w:lang w:val="en-GB" w:eastAsia="ja-JP"/>
        </w:rPr>
        <w:t xml:space="preserve">applies AVC </w:t>
      </w:r>
      <w:r w:rsidR="0056087D">
        <w:rPr>
          <w:lang w:val="en-GB" w:eastAsia="ja-JP"/>
        </w:rPr>
        <w:t xml:space="preserve">codec with </w:t>
      </w:r>
      <w:r w:rsidR="0063239D">
        <w:rPr>
          <w:lang w:val="en-GB" w:eastAsia="ja-JP"/>
        </w:rPr>
        <w:t>4K</w:t>
      </w:r>
      <w:r w:rsidR="0056087D">
        <w:rPr>
          <w:lang w:val="en-GB" w:eastAsia="ja-JP"/>
        </w:rPr>
        <w:t xml:space="preserve"> resolution</w:t>
      </w:r>
      <w:r w:rsidR="0063239D">
        <w:rPr>
          <w:lang w:val="en-GB" w:eastAsia="ja-JP"/>
        </w:rPr>
        <w:t>, which</w:t>
      </w:r>
      <w:r w:rsidR="00D3302E">
        <w:rPr>
          <w:lang w:val="en-GB" w:eastAsia="ja-JP"/>
        </w:rPr>
        <w:t xml:space="preserve"> </w:t>
      </w:r>
      <w:r w:rsidR="0056087D">
        <w:rPr>
          <w:lang w:val="en-GB" w:eastAsia="ja-JP"/>
        </w:rPr>
        <w:t xml:space="preserve">produces </w:t>
      </w:r>
      <w:r w:rsidR="00D3302E">
        <w:rPr>
          <w:lang w:val="en-GB" w:eastAsia="ja-JP"/>
        </w:rPr>
        <w:t xml:space="preserve">a bit rate in the range of </w:t>
      </w:r>
      <w:r w:rsidR="00352299">
        <w:rPr>
          <w:lang w:val="en-GB" w:eastAsia="ja-JP"/>
        </w:rPr>
        <w:t>20~150 Mbps</w:t>
      </w:r>
      <w:r w:rsidR="008C1785">
        <w:rPr>
          <w:lang w:val="en-GB" w:eastAsia="ja-JP"/>
        </w:rPr>
        <w:t xml:space="preserve">. </w:t>
      </w:r>
      <w:r w:rsidR="00352299">
        <w:rPr>
          <w:lang w:val="en-GB" w:eastAsia="ja-JP"/>
        </w:rPr>
        <w:t xml:space="preserve">Then at 60 fps, the </w:t>
      </w:r>
      <w:r w:rsidR="00BF2391">
        <w:rPr>
          <w:lang w:val="en-GB" w:eastAsia="ja-JP"/>
        </w:rPr>
        <w:t xml:space="preserve">size range of a video frame is </w:t>
      </w:r>
      <w:r w:rsidR="00176B2E">
        <w:rPr>
          <w:lang w:val="en-GB" w:eastAsia="ja-JP"/>
        </w:rPr>
        <w:t>41~</w:t>
      </w:r>
      <w:r w:rsidR="008221A3">
        <w:rPr>
          <w:lang w:val="en-GB" w:eastAsia="ja-JP"/>
        </w:rPr>
        <w:t>321 KB</w:t>
      </w:r>
      <w:r w:rsidR="00021B47">
        <w:rPr>
          <w:lang w:val="en-GB" w:eastAsia="ja-JP"/>
        </w:rPr>
        <w:t xml:space="preserve">. </w:t>
      </w:r>
      <w:r w:rsidR="007F3663">
        <w:rPr>
          <w:lang w:val="en-GB" w:eastAsia="ja-JP"/>
        </w:rPr>
        <w:t xml:space="preserve">Or at 90 fps, the corresponding size range </w:t>
      </w:r>
      <w:r w:rsidR="00844833">
        <w:rPr>
          <w:lang w:val="en-GB" w:eastAsia="ja-JP"/>
        </w:rPr>
        <w:t xml:space="preserve">of is </w:t>
      </w:r>
      <w:r w:rsidR="001A0EAA">
        <w:rPr>
          <w:lang w:val="en-GB" w:eastAsia="ja-JP"/>
        </w:rPr>
        <w:t>28~208 KB.</w:t>
      </w:r>
      <w:r w:rsidR="004B1CBD">
        <w:rPr>
          <w:lang w:val="en-GB" w:eastAsia="ja-JP"/>
        </w:rPr>
        <w:t xml:space="preserve"> </w:t>
      </w:r>
      <w:r w:rsidR="00426A0A">
        <w:rPr>
          <w:lang w:val="en-GB" w:eastAsia="ja-JP"/>
        </w:rPr>
        <w:t xml:space="preserve">We hence may </w:t>
      </w:r>
      <w:r w:rsidR="004B1CBD">
        <w:rPr>
          <w:lang w:val="en-GB" w:eastAsia="ja-JP"/>
        </w:rPr>
        <w:t>define</w:t>
      </w:r>
      <w:r w:rsidR="00426A0A">
        <w:rPr>
          <w:lang w:val="en-GB" w:eastAsia="ja-JP"/>
        </w:rPr>
        <w:t xml:space="preserve"> two new BSR tables based on those two ranges</w:t>
      </w:r>
      <w:r w:rsidR="005540DB">
        <w:rPr>
          <w:lang w:val="en-GB" w:eastAsia="ja-JP"/>
        </w:rPr>
        <w:t xml:space="preserve">. Or we may </w:t>
      </w:r>
      <w:r w:rsidR="00426A0A">
        <w:rPr>
          <w:lang w:val="en-GB" w:eastAsia="ja-JP"/>
        </w:rPr>
        <w:t xml:space="preserve">define </w:t>
      </w:r>
      <w:r w:rsidR="005540DB">
        <w:rPr>
          <w:lang w:val="en-GB" w:eastAsia="ja-JP"/>
        </w:rPr>
        <w:t>a single BSR table that covers both (</w:t>
      </w:r>
      <w:proofErr w:type="gramStart"/>
      <w:r w:rsidR="005540DB">
        <w:rPr>
          <w:lang w:val="en-GB" w:eastAsia="ja-JP"/>
        </w:rPr>
        <w:t>i.e.</w:t>
      </w:r>
      <w:proofErr w:type="gramEnd"/>
      <w:r w:rsidR="005540DB">
        <w:rPr>
          <w:lang w:val="en-GB" w:eastAsia="ja-JP"/>
        </w:rPr>
        <w:t xml:space="preserve"> 28~321 KB)</w:t>
      </w:r>
      <w:r w:rsidR="00CC59BB">
        <w:rPr>
          <w:lang w:val="en-GB" w:eastAsia="ja-JP"/>
        </w:rPr>
        <w:t xml:space="preserve">, if we want to have only a small number of new BSR tables. </w:t>
      </w:r>
      <w:r w:rsidR="005540DB">
        <w:rPr>
          <w:lang w:val="en-GB" w:eastAsia="ja-JP"/>
        </w:rPr>
        <w:t xml:space="preserve"> </w:t>
      </w:r>
    </w:p>
    <w:p w14:paraId="3B6B208E" w14:textId="45406591" w:rsidR="00B704AB" w:rsidRPr="00166084" w:rsidRDefault="00122B1B" w:rsidP="00166084">
      <w:pPr>
        <w:spacing w:before="0" w:after="120"/>
        <w:ind w:left="1620" w:hanging="1620"/>
        <w:rPr>
          <w:b/>
          <w:bCs/>
          <w:color w:val="000000" w:themeColor="text1"/>
          <w:lang w:val="en-GB" w:eastAsia="ja-JP"/>
        </w:rPr>
      </w:pPr>
      <w:r w:rsidRPr="00166084">
        <w:rPr>
          <w:b/>
          <w:bCs/>
          <w:color w:val="000000" w:themeColor="text1"/>
          <w:lang w:val="en-GB" w:eastAsia="ja-JP"/>
        </w:rPr>
        <w:t>Observation</w:t>
      </w:r>
      <w:r w:rsidR="00166084">
        <w:rPr>
          <w:b/>
          <w:bCs/>
          <w:color w:val="000000" w:themeColor="text1"/>
          <w:lang w:val="en-GB" w:eastAsia="ja-JP"/>
        </w:rPr>
        <w:t xml:space="preserve"> 1</w:t>
      </w:r>
      <w:r w:rsidRPr="00166084">
        <w:rPr>
          <w:b/>
          <w:bCs/>
          <w:color w:val="000000" w:themeColor="text1"/>
          <w:lang w:val="en-GB" w:eastAsia="ja-JP"/>
        </w:rPr>
        <w:t>.</w:t>
      </w:r>
      <w:r w:rsidR="00166084">
        <w:rPr>
          <w:b/>
          <w:bCs/>
          <w:color w:val="000000" w:themeColor="text1"/>
          <w:lang w:val="en-GB" w:eastAsia="ja-JP"/>
        </w:rPr>
        <w:tab/>
      </w:r>
      <w:r w:rsidR="00513402" w:rsidRPr="00166084">
        <w:rPr>
          <w:b/>
          <w:bCs/>
          <w:color w:val="000000" w:themeColor="text1"/>
          <w:lang w:val="en-GB" w:eastAsia="ja-JP"/>
        </w:rPr>
        <w:t xml:space="preserve">The range of a new BSR table can be determined by considering the </w:t>
      </w:r>
      <w:r w:rsidR="00D52A49" w:rsidRPr="00166084">
        <w:rPr>
          <w:b/>
          <w:bCs/>
          <w:color w:val="000000" w:themeColor="text1"/>
          <w:lang w:val="en-GB" w:eastAsia="ja-JP"/>
        </w:rPr>
        <w:t xml:space="preserve">size </w:t>
      </w:r>
      <w:r w:rsidR="00513402" w:rsidRPr="00166084">
        <w:rPr>
          <w:b/>
          <w:bCs/>
          <w:color w:val="000000" w:themeColor="text1"/>
          <w:lang w:val="en-GB" w:eastAsia="ja-JP"/>
        </w:rPr>
        <w:t xml:space="preserve">range of </w:t>
      </w:r>
      <w:r w:rsidR="00F4413B">
        <w:rPr>
          <w:b/>
          <w:bCs/>
          <w:color w:val="000000" w:themeColor="text1"/>
          <w:lang w:val="en-GB" w:eastAsia="ja-JP"/>
        </w:rPr>
        <w:t xml:space="preserve">a </w:t>
      </w:r>
      <w:r w:rsidR="00513402" w:rsidRPr="00166084">
        <w:rPr>
          <w:b/>
          <w:bCs/>
          <w:color w:val="000000" w:themeColor="text1"/>
          <w:lang w:val="en-GB" w:eastAsia="ja-JP"/>
        </w:rPr>
        <w:t xml:space="preserve">XR </w:t>
      </w:r>
      <w:r w:rsidR="00D52A49" w:rsidRPr="00166084">
        <w:rPr>
          <w:b/>
          <w:bCs/>
          <w:color w:val="000000" w:themeColor="text1"/>
          <w:lang w:val="en-GB" w:eastAsia="ja-JP"/>
        </w:rPr>
        <w:t>video frame</w:t>
      </w:r>
      <w:r w:rsidR="00513402" w:rsidRPr="00166084">
        <w:rPr>
          <w:b/>
          <w:bCs/>
          <w:color w:val="000000" w:themeColor="text1"/>
          <w:lang w:val="en-GB" w:eastAsia="ja-JP"/>
        </w:rPr>
        <w:t xml:space="preserve">, which can be </w:t>
      </w:r>
      <w:r w:rsidR="00166084" w:rsidRPr="00166084">
        <w:rPr>
          <w:b/>
          <w:bCs/>
          <w:color w:val="000000" w:themeColor="text1"/>
          <w:lang w:val="en-GB" w:eastAsia="ja-JP"/>
        </w:rPr>
        <w:t>determined</w:t>
      </w:r>
      <w:r w:rsidR="00513402" w:rsidRPr="00166084">
        <w:rPr>
          <w:b/>
          <w:bCs/>
          <w:color w:val="000000" w:themeColor="text1"/>
          <w:lang w:val="en-GB" w:eastAsia="ja-JP"/>
        </w:rPr>
        <w:t xml:space="preserve"> beforehand based on </w:t>
      </w:r>
      <w:r w:rsidR="00F4413B">
        <w:rPr>
          <w:b/>
          <w:bCs/>
          <w:color w:val="000000" w:themeColor="text1"/>
          <w:lang w:val="en-GB" w:eastAsia="ja-JP"/>
        </w:rPr>
        <w:t>its</w:t>
      </w:r>
      <w:r w:rsidR="00513402" w:rsidRPr="00166084">
        <w:rPr>
          <w:b/>
          <w:bCs/>
          <w:color w:val="000000" w:themeColor="text1"/>
          <w:lang w:val="en-GB" w:eastAsia="ja-JP"/>
        </w:rPr>
        <w:t xml:space="preserve"> encoding rat</w:t>
      </w:r>
      <w:r w:rsidR="00003F95" w:rsidRPr="00166084">
        <w:rPr>
          <w:b/>
          <w:bCs/>
          <w:color w:val="000000" w:themeColor="text1"/>
          <w:lang w:val="en-GB" w:eastAsia="ja-JP"/>
        </w:rPr>
        <w:t>e</w:t>
      </w:r>
      <w:r w:rsidR="00166084" w:rsidRPr="00166084">
        <w:rPr>
          <w:b/>
          <w:bCs/>
          <w:color w:val="000000" w:themeColor="text1"/>
          <w:lang w:val="en-GB" w:eastAsia="ja-JP"/>
        </w:rPr>
        <w:t xml:space="preserve"> and frame rate</w:t>
      </w:r>
      <w:r w:rsidR="00003F95" w:rsidRPr="00166084">
        <w:rPr>
          <w:b/>
          <w:bCs/>
          <w:color w:val="000000" w:themeColor="text1"/>
          <w:lang w:val="en-GB" w:eastAsia="ja-JP"/>
        </w:rPr>
        <w:t>.</w:t>
      </w:r>
    </w:p>
    <w:p w14:paraId="04CD38F3" w14:textId="46605439" w:rsidR="00003F95" w:rsidRDefault="00027A45" w:rsidP="00B704AB">
      <w:pPr>
        <w:spacing w:before="0" w:after="120"/>
        <w:ind w:left="0" w:firstLine="0"/>
        <w:rPr>
          <w:color w:val="000000" w:themeColor="text1"/>
          <w:lang w:val="en-GB" w:eastAsia="ja-JP"/>
        </w:rPr>
      </w:pPr>
      <w:r>
        <w:rPr>
          <w:color w:val="000000" w:themeColor="text1"/>
          <w:lang w:val="en-GB" w:eastAsia="ja-JP"/>
        </w:rPr>
        <w:t>There are only a limited number of encoding rates</w:t>
      </w:r>
      <w:r w:rsidR="00726C65">
        <w:rPr>
          <w:color w:val="000000" w:themeColor="text1"/>
          <w:lang w:val="en-GB" w:eastAsia="ja-JP"/>
        </w:rPr>
        <w:t xml:space="preserve"> and frame rates</w:t>
      </w:r>
      <w:r>
        <w:rPr>
          <w:color w:val="000000" w:themeColor="text1"/>
          <w:lang w:val="en-GB" w:eastAsia="ja-JP"/>
        </w:rPr>
        <w:t xml:space="preserve"> that need to be supported</w:t>
      </w:r>
      <w:r w:rsidR="00596C53">
        <w:rPr>
          <w:color w:val="000000" w:themeColor="text1"/>
          <w:lang w:val="en-GB" w:eastAsia="ja-JP"/>
        </w:rPr>
        <w:t xml:space="preserve">, </w:t>
      </w:r>
      <w:proofErr w:type="gramStart"/>
      <w:r w:rsidR="00596C53">
        <w:rPr>
          <w:color w:val="000000" w:themeColor="text1"/>
          <w:lang w:val="en-GB" w:eastAsia="ja-JP"/>
        </w:rPr>
        <w:t>e.g.</w:t>
      </w:r>
      <w:proofErr w:type="gramEnd"/>
      <w:r w:rsidR="00596C53">
        <w:rPr>
          <w:color w:val="000000" w:themeColor="text1"/>
          <w:lang w:val="en-GB" w:eastAsia="ja-JP"/>
        </w:rPr>
        <w:t xml:space="preserve"> HD, 4K, 8K for encoding rates, and </w:t>
      </w:r>
      <w:r w:rsidR="00792E54" w:rsidRPr="00792E54">
        <w:rPr>
          <w:color w:val="000000" w:themeColor="text1"/>
          <w:lang w:val="en-GB" w:eastAsia="ja-JP"/>
        </w:rPr>
        <w:t>24</w:t>
      </w:r>
      <w:r w:rsidR="00792E54">
        <w:rPr>
          <w:color w:val="000000" w:themeColor="text1"/>
          <w:lang w:val="en-GB" w:eastAsia="ja-JP"/>
        </w:rPr>
        <w:t xml:space="preserve">, </w:t>
      </w:r>
      <w:r w:rsidR="00792E54" w:rsidRPr="00792E54">
        <w:rPr>
          <w:color w:val="000000" w:themeColor="text1"/>
          <w:lang w:val="en-GB" w:eastAsia="ja-JP"/>
        </w:rPr>
        <w:t>25</w:t>
      </w:r>
      <w:r w:rsidR="00792E54">
        <w:rPr>
          <w:color w:val="000000" w:themeColor="text1"/>
          <w:lang w:val="en-GB" w:eastAsia="ja-JP"/>
        </w:rPr>
        <w:t>,</w:t>
      </w:r>
      <w:r w:rsidR="00792E54" w:rsidRPr="00792E54">
        <w:rPr>
          <w:color w:val="000000" w:themeColor="text1"/>
          <w:lang w:val="en-GB" w:eastAsia="ja-JP"/>
        </w:rPr>
        <w:t xml:space="preserve"> 30</w:t>
      </w:r>
      <w:r w:rsidR="00792E54">
        <w:rPr>
          <w:color w:val="000000" w:themeColor="text1"/>
          <w:lang w:val="en-GB" w:eastAsia="ja-JP"/>
        </w:rPr>
        <w:t>,</w:t>
      </w:r>
      <w:r w:rsidR="00792E54" w:rsidRPr="00792E54">
        <w:rPr>
          <w:color w:val="000000" w:themeColor="text1"/>
          <w:lang w:val="en-GB" w:eastAsia="ja-JP"/>
        </w:rPr>
        <w:t xml:space="preserve"> 50</w:t>
      </w:r>
      <w:r w:rsidR="00792E54">
        <w:rPr>
          <w:color w:val="000000" w:themeColor="text1"/>
          <w:lang w:val="en-GB" w:eastAsia="ja-JP"/>
        </w:rPr>
        <w:t>,</w:t>
      </w:r>
      <w:r w:rsidR="00792E54" w:rsidRPr="00792E54">
        <w:rPr>
          <w:color w:val="000000" w:themeColor="text1"/>
          <w:lang w:val="en-GB" w:eastAsia="ja-JP"/>
        </w:rPr>
        <w:t xml:space="preserve"> 60</w:t>
      </w:r>
      <w:r w:rsidR="00792E54">
        <w:rPr>
          <w:color w:val="000000" w:themeColor="text1"/>
          <w:lang w:val="en-GB" w:eastAsia="ja-JP"/>
        </w:rPr>
        <w:t>,</w:t>
      </w:r>
      <w:r w:rsidR="00792E54" w:rsidRPr="00792E54">
        <w:rPr>
          <w:color w:val="000000" w:themeColor="text1"/>
          <w:lang w:val="en-GB" w:eastAsia="ja-JP"/>
        </w:rPr>
        <w:t xml:space="preserve"> 90</w:t>
      </w:r>
      <w:r w:rsidR="00792E54">
        <w:rPr>
          <w:color w:val="000000" w:themeColor="text1"/>
          <w:lang w:val="en-GB" w:eastAsia="ja-JP"/>
        </w:rPr>
        <w:t>,</w:t>
      </w:r>
      <w:r w:rsidR="00792E54" w:rsidRPr="00792E54">
        <w:rPr>
          <w:color w:val="000000" w:themeColor="text1"/>
          <w:lang w:val="en-GB" w:eastAsia="ja-JP"/>
        </w:rPr>
        <w:t xml:space="preserve"> </w:t>
      </w:r>
      <w:r w:rsidR="00792E54">
        <w:rPr>
          <w:color w:val="000000" w:themeColor="text1"/>
          <w:lang w:val="en-GB" w:eastAsia="ja-JP"/>
        </w:rPr>
        <w:t xml:space="preserve">and </w:t>
      </w:r>
      <w:r w:rsidR="00792E54" w:rsidRPr="00792E54">
        <w:rPr>
          <w:color w:val="000000" w:themeColor="text1"/>
          <w:lang w:val="en-GB" w:eastAsia="ja-JP"/>
        </w:rPr>
        <w:t>120</w:t>
      </w:r>
      <w:r w:rsidR="00792E54">
        <w:rPr>
          <w:color w:val="000000" w:themeColor="text1"/>
          <w:lang w:val="en-GB" w:eastAsia="ja-JP"/>
        </w:rPr>
        <w:t xml:space="preserve"> fps for frame rates. </w:t>
      </w:r>
      <w:proofErr w:type="gramStart"/>
      <w:r w:rsidR="008603C0">
        <w:rPr>
          <w:color w:val="000000" w:themeColor="text1"/>
          <w:lang w:val="en-GB" w:eastAsia="ja-JP"/>
        </w:rPr>
        <w:t>So</w:t>
      </w:r>
      <w:proofErr w:type="gramEnd"/>
      <w:r w:rsidR="008603C0">
        <w:rPr>
          <w:color w:val="000000" w:themeColor="text1"/>
          <w:lang w:val="en-GB" w:eastAsia="ja-JP"/>
        </w:rPr>
        <w:t xml:space="preserve"> a maximum of 3 x 7 =21 new BSR tables </w:t>
      </w:r>
      <w:r w:rsidR="003D7977">
        <w:rPr>
          <w:color w:val="000000" w:themeColor="text1"/>
          <w:lang w:val="en-GB" w:eastAsia="ja-JP"/>
        </w:rPr>
        <w:t xml:space="preserve">may </w:t>
      </w:r>
      <w:r w:rsidR="00E4719D">
        <w:rPr>
          <w:color w:val="000000" w:themeColor="text1"/>
          <w:lang w:val="en-GB" w:eastAsia="ja-JP"/>
        </w:rPr>
        <w:t xml:space="preserve">need to be pre-defined. </w:t>
      </w:r>
      <w:r w:rsidR="003D7977">
        <w:rPr>
          <w:color w:val="000000" w:themeColor="text1"/>
          <w:lang w:val="en-GB" w:eastAsia="ja-JP"/>
        </w:rPr>
        <w:t>Since some frame rates are very close (</w:t>
      </w:r>
      <w:proofErr w:type="gramStart"/>
      <w:r w:rsidR="003D7977">
        <w:rPr>
          <w:color w:val="000000" w:themeColor="text1"/>
          <w:lang w:val="en-GB" w:eastAsia="ja-JP"/>
        </w:rPr>
        <w:t>e.g.</w:t>
      </w:r>
      <w:proofErr w:type="gramEnd"/>
      <w:r w:rsidR="003D7977">
        <w:rPr>
          <w:color w:val="000000" w:themeColor="text1"/>
          <w:lang w:val="en-GB" w:eastAsia="ja-JP"/>
        </w:rPr>
        <w:t xml:space="preserve"> 24, 25 and 30 fps</w:t>
      </w:r>
      <w:r w:rsidR="00460A35">
        <w:rPr>
          <w:color w:val="000000" w:themeColor="text1"/>
          <w:lang w:val="en-GB" w:eastAsia="ja-JP"/>
        </w:rPr>
        <w:t xml:space="preserve">. </w:t>
      </w:r>
      <w:r w:rsidR="009B63D6">
        <w:rPr>
          <w:color w:val="000000" w:themeColor="text1"/>
          <w:lang w:val="en-GB" w:eastAsia="ja-JP"/>
        </w:rPr>
        <w:t xml:space="preserve">Or </w:t>
      </w:r>
      <w:r w:rsidR="00460A35">
        <w:rPr>
          <w:color w:val="000000" w:themeColor="text1"/>
          <w:lang w:val="en-GB" w:eastAsia="ja-JP"/>
        </w:rPr>
        <w:t>50 and 60 fps</w:t>
      </w:r>
      <w:r w:rsidR="003D7977">
        <w:rPr>
          <w:color w:val="000000" w:themeColor="text1"/>
          <w:lang w:val="en-GB" w:eastAsia="ja-JP"/>
        </w:rPr>
        <w:t xml:space="preserve">), they may </w:t>
      </w:r>
      <w:r w:rsidR="009B63D6">
        <w:rPr>
          <w:color w:val="000000" w:themeColor="text1"/>
          <w:lang w:val="en-GB" w:eastAsia="ja-JP"/>
        </w:rPr>
        <w:t>be</w:t>
      </w:r>
      <w:r w:rsidR="003D7977">
        <w:rPr>
          <w:color w:val="000000" w:themeColor="text1"/>
          <w:lang w:val="en-GB" w:eastAsia="ja-JP"/>
        </w:rPr>
        <w:t xml:space="preserve"> covered by a single new BSR table</w:t>
      </w:r>
      <w:r w:rsidR="00BF5DD2">
        <w:rPr>
          <w:color w:val="000000" w:themeColor="text1"/>
          <w:lang w:val="en-GB" w:eastAsia="ja-JP"/>
        </w:rPr>
        <w:t xml:space="preserve"> (as shown in the example above). </w:t>
      </w:r>
      <w:r w:rsidR="009B63D6">
        <w:rPr>
          <w:color w:val="000000" w:themeColor="text1"/>
          <w:lang w:val="en-GB" w:eastAsia="ja-JP"/>
        </w:rPr>
        <w:t>Hence</w:t>
      </w:r>
      <w:r w:rsidR="00BF5DD2">
        <w:rPr>
          <w:color w:val="000000" w:themeColor="text1"/>
          <w:lang w:val="en-GB" w:eastAsia="ja-JP"/>
        </w:rPr>
        <w:t xml:space="preserve"> the actual number of </w:t>
      </w:r>
      <w:r w:rsidR="009B63D6">
        <w:rPr>
          <w:color w:val="000000" w:themeColor="text1"/>
          <w:lang w:val="en-GB" w:eastAsia="ja-JP"/>
        </w:rPr>
        <w:t>new BSR tables would be smaller</w:t>
      </w:r>
      <w:r w:rsidR="004E0DFD">
        <w:rPr>
          <w:color w:val="000000" w:themeColor="text1"/>
          <w:lang w:val="en-GB" w:eastAsia="ja-JP"/>
        </w:rPr>
        <w:t xml:space="preserve"> (</w:t>
      </w:r>
      <w:proofErr w:type="gramStart"/>
      <w:r w:rsidR="004E0DFD">
        <w:rPr>
          <w:color w:val="000000" w:themeColor="text1"/>
          <w:lang w:val="en-GB" w:eastAsia="ja-JP"/>
        </w:rPr>
        <w:t>e.g.</w:t>
      </w:r>
      <w:proofErr w:type="gramEnd"/>
      <w:r w:rsidR="004E0DFD">
        <w:rPr>
          <w:color w:val="000000" w:themeColor="text1"/>
          <w:lang w:val="en-GB" w:eastAsia="ja-JP"/>
        </w:rPr>
        <w:t xml:space="preserve"> 12).</w:t>
      </w:r>
    </w:p>
    <w:p w14:paraId="788BD729" w14:textId="2F649AB1" w:rsidR="004E0DFD" w:rsidRDefault="00DF0C16" w:rsidP="00B704AB">
      <w:pPr>
        <w:spacing w:before="0" w:after="120"/>
        <w:ind w:left="0" w:firstLine="0"/>
        <w:rPr>
          <w:color w:val="000000" w:themeColor="text1"/>
          <w:lang w:val="en-GB" w:eastAsia="ja-JP"/>
        </w:rPr>
      </w:pPr>
      <w:r>
        <w:rPr>
          <w:color w:val="000000" w:themeColor="text1"/>
          <w:lang w:val="en-GB" w:eastAsia="ja-JP"/>
        </w:rPr>
        <w:t xml:space="preserve">A further observation is that we do not have to specify each code point in each new BSR table in the specification. </w:t>
      </w:r>
      <w:r w:rsidR="00857C04">
        <w:rPr>
          <w:color w:val="000000" w:themeColor="text1"/>
          <w:lang w:val="en-GB" w:eastAsia="ja-JP"/>
        </w:rPr>
        <w:t xml:space="preserve">This is possible </w:t>
      </w:r>
      <w:r w:rsidR="00247D5B">
        <w:rPr>
          <w:color w:val="000000" w:themeColor="text1"/>
          <w:lang w:val="en-GB" w:eastAsia="ja-JP"/>
        </w:rPr>
        <w:t xml:space="preserve">because all code points in a BSR table can be completely specified </w:t>
      </w:r>
      <w:r w:rsidR="004E2402">
        <w:rPr>
          <w:color w:val="000000" w:themeColor="text1"/>
          <w:lang w:val="en-GB" w:eastAsia="ja-JP"/>
        </w:rPr>
        <w:t>based on four parameters: minimum and maximum</w:t>
      </w:r>
      <w:r w:rsidR="00F86CAC">
        <w:rPr>
          <w:color w:val="000000" w:themeColor="text1"/>
          <w:lang w:val="en-GB" w:eastAsia="ja-JP"/>
        </w:rPr>
        <w:t xml:space="preserve"> buffer size, </w:t>
      </w:r>
      <w:r w:rsidR="0095126C">
        <w:rPr>
          <w:color w:val="000000" w:themeColor="text1"/>
          <w:lang w:val="en-GB" w:eastAsia="ja-JP"/>
        </w:rPr>
        <w:t>total number of code points</w:t>
      </w:r>
      <w:r w:rsidR="00F86CAC">
        <w:rPr>
          <w:color w:val="000000" w:themeColor="text1"/>
          <w:lang w:val="en-GB" w:eastAsia="ja-JP"/>
        </w:rPr>
        <w:t xml:space="preserve">, and whether the step size is linear or exponential. </w:t>
      </w:r>
      <w:r w:rsidR="008343B9">
        <w:rPr>
          <w:color w:val="000000" w:themeColor="text1"/>
          <w:lang w:val="en-GB" w:eastAsia="ja-JP"/>
        </w:rPr>
        <w:t xml:space="preserve">As a result, the </w:t>
      </w:r>
      <w:r w:rsidR="00D91C1B">
        <w:rPr>
          <w:color w:val="000000" w:themeColor="text1"/>
          <w:lang w:val="en-GB" w:eastAsia="ja-JP"/>
        </w:rPr>
        <w:t xml:space="preserve">spec </w:t>
      </w:r>
      <w:r w:rsidR="006A161D">
        <w:rPr>
          <w:color w:val="000000" w:themeColor="text1"/>
          <w:lang w:val="en-GB" w:eastAsia="ja-JP"/>
        </w:rPr>
        <w:t xml:space="preserve">drafting </w:t>
      </w:r>
      <w:r w:rsidR="008343B9">
        <w:rPr>
          <w:color w:val="000000" w:themeColor="text1"/>
          <w:lang w:val="en-GB" w:eastAsia="ja-JP"/>
        </w:rPr>
        <w:t>will not take a lot of effort</w:t>
      </w:r>
      <w:r w:rsidR="006A161D">
        <w:rPr>
          <w:color w:val="000000" w:themeColor="text1"/>
          <w:lang w:val="en-GB" w:eastAsia="ja-JP"/>
        </w:rPr>
        <w:t xml:space="preserve">, </w:t>
      </w:r>
      <w:r w:rsidR="00D91C1B">
        <w:rPr>
          <w:color w:val="000000" w:themeColor="text1"/>
          <w:lang w:val="en-GB" w:eastAsia="ja-JP"/>
        </w:rPr>
        <w:t>because we only need to tabulate the four parameters of each new BSR table</w:t>
      </w:r>
      <w:r w:rsidR="00C9649F">
        <w:rPr>
          <w:color w:val="000000" w:themeColor="text1"/>
          <w:lang w:val="en-GB" w:eastAsia="ja-JP"/>
        </w:rPr>
        <w:t xml:space="preserve">. </w:t>
      </w:r>
    </w:p>
    <w:p w14:paraId="418F3990" w14:textId="3432AB41" w:rsidR="00C65230" w:rsidRPr="009E0F78" w:rsidRDefault="00C65230" w:rsidP="00D77490">
      <w:pPr>
        <w:spacing w:before="0"/>
        <w:ind w:left="1627" w:hanging="1627"/>
        <w:rPr>
          <w:b/>
          <w:bCs/>
          <w:color w:val="000000" w:themeColor="text1"/>
          <w:lang w:val="en-GB" w:eastAsia="ja-JP"/>
        </w:rPr>
      </w:pPr>
      <w:r w:rsidRPr="009E0F78">
        <w:rPr>
          <w:b/>
          <w:bCs/>
          <w:color w:val="000000" w:themeColor="text1"/>
          <w:lang w:val="en-GB" w:eastAsia="ja-JP"/>
        </w:rPr>
        <w:t xml:space="preserve">Observation 2. </w:t>
      </w:r>
      <w:r w:rsidR="009E0F78">
        <w:rPr>
          <w:b/>
          <w:bCs/>
          <w:color w:val="000000" w:themeColor="text1"/>
          <w:lang w:val="en-GB" w:eastAsia="ja-JP"/>
        </w:rPr>
        <w:tab/>
      </w:r>
      <w:r w:rsidRPr="009E0F78">
        <w:rPr>
          <w:b/>
          <w:bCs/>
          <w:color w:val="000000" w:themeColor="text1"/>
          <w:lang w:val="en-GB" w:eastAsia="ja-JP"/>
        </w:rPr>
        <w:t>Only a limited number of new BSR tables (</w:t>
      </w:r>
      <w:proofErr w:type="gramStart"/>
      <w:r w:rsidRPr="009E0F78">
        <w:rPr>
          <w:b/>
          <w:bCs/>
          <w:color w:val="000000" w:themeColor="text1"/>
          <w:lang w:val="en-GB" w:eastAsia="ja-JP"/>
        </w:rPr>
        <w:t>e.g.</w:t>
      </w:r>
      <w:proofErr w:type="gramEnd"/>
      <w:r w:rsidRPr="009E0F78">
        <w:rPr>
          <w:b/>
          <w:bCs/>
          <w:color w:val="000000" w:themeColor="text1"/>
          <w:lang w:val="en-GB" w:eastAsia="ja-JP"/>
        </w:rPr>
        <w:t xml:space="preserve"> 12) need to be defined</w:t>
      </w:r>
      <w:r w:rsidR="007A78CB" w:rsidRPr="009E0F78">
        <w:rPr>
          <w:b/>
          <w:bCs/>
          <w:color w:val="000000" w:themeColor="text1"/>
          <w:lang w:val="en-GB" w:eastAsia="ja-JP"/>
        </w:rPr>
        <w:t xml:space="preserve">. Each of them can be completely specified by </w:t>
      </w:r>
      <w:r w:rsidR="00580CCB">
        <w:rPr>
          <w:b/>
          <w:bCs/>
          <w:color w:val="000000" w:themeColor="text1"/>
          <w:lang w:val="en-GB" w:eastAsia="ja-JP"/>
        </w:rPr>
        <w:t xml:space="preserve">up to </w:t>
      </w:r>
      <w:r w:rsidR="007A78CB" w:rsidRPr="009E0F78">
        <w:rPr>
          <w:b/>
          <w:bCs/>
          <w:color w:val="000000" w:themeColor="text1"/>
          <w:lang w:val="en-GB" w:eastAsia="ja-JP"/>
        </w:rPr>
        <w:t xml:space="preserve">4 parameters. </w:t>
      </w:r>
    </w:p>
    <w:p w14:paraId="5FD75C4C" w14:textId="75EE08AC" w:rsidR="00D77490" w:rsidRDefault="00D77490" w:rsidP="004055FC">
      <w:pPr>
        <w:ind w:left="0" w:firstLine="0"/>
        <w:rPr>
          <w:color w:val="000000" w:themeColor="text1"/>
          <w:lang w:val="en-GB" w:eastAsia="ja-JP"/>
        </w:rPr>
      </w:pPr>
      <w:r>
        <w:rPr>
          <w:color w:val="000000" w:themeColor="text1"/>
          <w:lang w:val="en-GB" w:eastAsia="ja-JP"/>
        </w:rPr>
        <w:t xml:space="preserve">From UE’s perspective, </w:t>
      </w:r>
      <w:r w:rsidR="00F27001">
        <w:rPr>
          <w:color w:val="000000" w:themeColor="text1"/>
          <w:lang w:val="en-GB" w:eastAsia="ja-JP"/>
        </w:rPr>
        <w:t xml:space="preserve">predefined BSR tables </w:t>
      </w:r>
      <w:r w:rsidR="00EB5538">
        <w:rPr>
          <w:color w:val="000000" w:themeColor="text1"/>
          <w:lang w:val="en-GB" w:eastAsia="ja-JP"/>
        </w:rPr>
        <w:t xml:space="preserve">are </w:t>
      </w:r>
      <w:r w:rsidR="00AA6B45">
        <w:rPr>
          <w:color w:val="000000" w:themeColor="text1"/>
          <w:lang w:val="en-GB" w:eastAsia="ja-JP"/>
        </w:rPr>
        <w:t xml:space="preserve">more </w:t>
      </w:r>
      <w:r w:rsidR="00EB5538">
        <w:rPr>
          <w:color w:val="000000" w:themeColor="text1"/>
          <w:lang w:val="en-GB" w:eastAsia="ja-JP"/>
        </w:rPr>
        <w:t xml:space="preserve">desirable than RRC configured ones, because it does not need to </w:t>
      </w:r>
      <w:r w:rsidR="004055FC">
        <w:rPr>
          <w:color w:val="000000" w:themeColor="text1"/>
          <w:lang w:val="en-GB" w:eastAsia="ja-JP"/>
        </w:rPr>
        <w:t>generate BSR tables on demand. That would reduce implementation and testing efforts</w:t>
      </w:r>
      <w:r w:rsidR="00935F48">
        <w:rPr>
          <w:color w:val="000000" w:themeColor="text1"/>
          <w:lang w:val="en-GB" w:eastAsia="ja-JP"/>
        </w:rPr>
        <w:t xml:space="preserve"> for UE vendors</w:t>
      </w:r>
      <w:r w:rsidR="004055FC">
        <w:rPr>
          <w:color w:val="000000" w:themeColor="text1"/>
          <w:lang w:val="en-GB" w:eastAsia="ja-JP"/>
        </w:rPr>
        <w:t xml:space="preserve">. </w:t>
      </w:r>
      <w:r w:rsidR="00AB0B1B">
        <w:rPr>
          <w:color w:val="000000" w:themeColor="text1"/>
          <w:lang w:val="en-GB" w:eastAsia="ja-JP"/>
        </w:rPr>
        <w:t xml:space="preserve">Therefore, we think at least some new BSR tables can be pre-defined in the specification. </w:t>
      </w:r>
    </w:p>
    <w:p w14:paraId="658042F2" w14:textId="742FFBE5" w:rsidR="00122B1B" w:rsidRPr="0092089F" w:rsidRDefault="00122B1B" w:rsidP="00AB5720">
      <w:pPr>
        <w:ind w:left="1620" w:hanging="1620"/>
        <w:rPr>
          <w:b/>
          <w:bCs/>
          <w:color w:val="000000" w:themeColor="text1"/>
          <w:lang w:val="en-GB" w:eastAsia="ja-JP"/>
        </w:rPr>
      </w:pPr>
      <w:r w:rsidRPr="0092089F">
        <w:rPr>
          <w:b/>
          <w:bCs/>
          <w:color w:val="000000" w:themeColor="text1"/>
          <w:lang w:val="en-GB" w:eastAsia="ja-JP"/>
        </w:rPr>
        <w:t>Proposal</w:t>
      </w:r>
      <w:r w:rsidR="0092089F">
        <w:rPr>
          <w:b/>
          <w:bCs/>
          <w:color w:val="000000" w:themeColor="text1"/>
          <w:lang w:val="en-GB" w:eastAsia="ja-JP"/>
        </w:rPr>
        <w:t xml:space="preserve"> 1.</w:t>
      </w:r>
      <w:r w:rsidRPr="0092089F">
        <w:rPr>
          <w:b/>
          <w:bCs/>
          <w:color w:val="000000" w:themeColor="text1"/>
          <w:lang w:val="en-GB" w:eastAsia="ja-JP"/>
        </w:rPr>
        <w:tab/>
        <w:t xml:space="preserve">To </w:t>
      </w:r>
      <w:r w:rsidR="00EB6EFD" w:rsidRPr="0092089F">
        <w:rPr>
          <w:b/>
          <w:bCs/>
          <w:color w:val="000000" w:themeColor="text1"/>
          <w:lang w:val="en-GB" w:eastAsia="ja-JP"/>
        </w:rPr>
        <w:t>reduce</w:t>
      </w:r>
      <w:r w:rsidRPr="0092089F">
        <w:rPr>
          <w:b/>
          <w:bCs/>
          <w:color w:val="000000" w:themeColor="text1"/>
          <w:lang w:val="en-GB" w:eastAsia="ja-JP"/>
        </w:rPr>
        <w:t xml:space="preserve"> </w:t>
      </w:r>
      <w:r w:rsidR="00C3265F">
        <w:rPr>
          <w:b/>
          <w:bCs/>
          <w:color w:val="000000" w:themeColor="text1"/>
          <w:lang w:val="en-GB" w:eastAsia="ja-JP"/>
        </w:rPr>
        <w:t xml:space="preserve">UE </w:t>
      </w:r>
      <w:r w:rsidRPr="0092089F">
        <w:rPr>
          <w:b/>
          <w:bCs/>
          <w:color w:val="000000" w:themeColor="text1"/>
          <w:lang w:val="en-GB" w:eastAsia="ja-JP"/>
        </w:rPr>
        <w:t>implementation</w:t>
      </w:r>
      <w:r w:rsidR="00EB6EFD" w:rsidRPr="0092089F">
        <w:rPr>
          <w:b/>
          <w:bCs/>
          <w:color w:val="000000" w:themeColor="text1"/>
          <w:lang w:val="en-GB" w:eastAsia="ja-JP"/>
        </w:rPr>
        <w:t xml:space="preserve"> and testing efforts</w:t>
      </w:r>
      <w:r w:rsidRPr="0092089F">
        <w:rPr>
          <w:b/>
          <w:bCs/>
          <w:color w:val="000000" w:themeColor="text1"/>
          <w:lang w:val="en-GB" w:eastAsia="ja-JP"/>
        </w:rPr>
        <w:t>, pre-define</w:t>
      </w:r>
      <w:r w:rsidR="003A071B">
        <w:rPr>
          <w:b/>
          <w:bCs/>
          <w:color w:val="000000" w:themeColor="text1"/>
          <w:lang w:val="en-GB" w:eastAsia="ja-JP"/>
        </w:rPr>
        <w:t xml:space="preserve"> a </w:t>
      </w:r>
      <w:r w:rsidR="003A071B" w:rsidRPr="00BD55DE">
        <w:rPr>
          <w:b/>
          <w:bCs/>
          <w:color w:val="000000" w:themeColor="text1"/>
          <w:u w:val="single"/>
          <w:lang w:val="en-GB" w:eastAsia="ja-JP"/>
        </w:rPr>
        <w:t>basic</w:t>
      </w:r>
      <w:r w:rsidR="003A071B">
        <w:rPr>
          <w:b/>
          <w:bCs/>
          <w:color w:val="000000" w:themeColor="text1"/>
          <w:lang w:val="en-GB" w:eastAsia="ja-JP"/>
        </w:rPr>
        <w:t xml:space="preserve"> set of new BSR tables</w:t>
      </w:r>
      <w:r w:rsidRPr="0092089F">
        <w:rPr>
          <w:b/>
          <w:bCs/>
          <w:color w:val="000000" w:themeColor="text1"/>
          <w:lang w:val="en-GB" w:eastAsia="ja-JP"/>
        </w:rPr>
        <w:t xml:space="preserve"> in the specification.</w:t>
      </w:r>
    </w:p>
    <w:p w14:paraId="62940E9C" w14:textId="7CC55DC8" w:rsidR="003A071B" w:rsidRDefault="003A071B" w:rsidP="008B1F70">
      <w:pPr>
        <w:ind w:left="0" w:firstLine="0"/>
        <w:rPr>
          <w:color w:val="000000" w:themeColor="text1"/>
          <w:lang w:val="en-GB" w:eastAsia="ja-JP"/>
        </w:rPr>
      </w:pPr>
      <w:r>
        <w:rPr>
          <w:color w:val="000000" w:themeColor="text1"/>
          <w:lang w:val="en-GB" w:eastAsia="ja-JP"/>
        </w:rPr>
        <w:t xml:space="preserve">On the other hand, there also have been proposals </w:t>
      </w:r>
      <w:r w:rsidR="00B00A44">
        <w:rPr>
          <w:color w:val="000000" w:themeColor="text1"/>
          <w:lang w:val="en-GB" w:eastAsia="ja-JP"/>
        </w:rPr>
        <w:t xml:space="preserve">for new BSR tables to </w:t>
      </w:r>
      <w:r w:rsidR="008B1F70">
        <w:rPr>
          <w:color w:val="000000" w:themeColor="text1"/>
          <w:lang w:val="en-GB" w:eastAsia="ja-JP"/>
        </w:rPr>
        <w:t xml:space="preserve">be </w:t>
      </w:r>
      <w:r w:rsidR="00F428E5">
        <w:rPr>
          <w:color w:val="000000" w:themeColor="text1"/>
          <w:lang w:val="en-GB" w:eastAsia="ja-JP"/>
        </w:rPr>
        <w:t>RRC configur</w:t>
      </w:r>
      <w:r w:rsidR="008B1F70">
        <w:rPr>
          <w:color w:val="000000" w:themeColor="text1"/>
          <w:lang w:val="en-GB" w:eastAsia="ja-JP"/>
        </w:rPr>
        <w:t>ed</w:t>
      </w:r>
      <w:r w:rsidR="00F428E5">
        <w:rPr>
          <w:color w:val="000000" w:themeColor="text1"/>
          <w:lang w:val="en-GB" w:eastAsia="ja-JP"/>
        </w:rPr>
        <w:t>.</w:t>
      </w:r>
      <w:r w:rsidR="008B1F70">
        <w:rPr>
          <w:color w:val="000000" w:themeColor="text1"/>
          <w:lang w:val="en-GB" w:eastAsia="ja-JP"/>
        </w:rPr>
        <w:t xml:space="preserve"> The advantage of that approach is that it can give network more flexibility </w:t>
      </w:r>
      <w:r w:rsidR="004B5B13">
        <w:rPr>
          <w:color w:val="000000" w:themeColor="text1"/>
          <w:lang w:val="en-GB" w:eastAsia="ja-JP"/>
        </w:rPr>
        <w:t>in</w:t>
      </w:r>
      <w:r w:rsidR="008B1F70">
        <w:rPr>
          <w:color w:val="000000" w:themeColor="text1"/>
          <w:lang w:val="en-GB" w:eastAsia="ja-JP"/>
        </w:rPr>
        <w:t xml:space="preserve"> customiz</w:t>
      </w:r>
      <w:r w:rsidR="004B5B13">
        <w:rPr>
          <w:color w:val="000000" w:themeColor="text1"/>
          <w:lang w:val="en-GB" w:eastAsia="ja-JP"/>
        </w:rPr>
        <w:t>ing</w:t>
      </w:r>
      <w:r w:rsidR="008B1F70">
        <w:rPr>
          <w:color w:val="000000" w:themeColor="text1"/>
          <w:lang w:val="en-GB" w:eastAsia="ja-JP"/>
        </w:rPr>
        <w:t xml:space="preserve"> BSR table(s) according to UE’s specific</w:t>
      </w:r>
      <w:r w:rsidR="004B5B13">
        <w:rPr>
          <w:color w:val="000000" w:themeColor="text1"/>
          <w:lang w:val="en-GB" w:eastAsia="ja-JP"/>
        </w:rPr>
        <w:t xml:space="preserve"> traffic characteristics. </w:t>
      </w:r>
      <w:r w:rsidR="00D776DF">
        <w:rPr>
          <w:color w:val="000000" w:themeColor="text1"/>
          <w:lang w:val="en-GB" w:eastAsia="ja-JP"/>
        </w:rPr>
        <w:t xml:space="preserve">We think that </w:t>
      </w:r>
      <w:r w:rsidR="003935EB">
        <w:rPr>
          <w:color w:val="000000" w:themeColor="text1"/>
          <w:lang w:val="en-GB" w:eastAsia="ja-JP"/>
        </w:rPr>
        <w:t>it is a</w:t>
      </w:r>
      <w:r w:rsidR="00601591">
        <w:rPr>
          <w:color w:val="000000" w:themeColor="text1"/>
          <w:lang w:val="en-GB" w:eastAsia="ja-JP"/>
        </w:rPr>
        <w:t>n</w:t>
      </w:r>
      <w:r w:rsidR="003935EB">
        <w:rPr>
          <w:color w:val="000000" w:themeColor="text1"/>
          <w:lang w:val="en-GB" w:eastAsia="ja-JP"/>
        </w:rPr>
        <w:t xml:space="preserve"> overkill to generate all new BSR </w:t>
      </w:r>
      <w:r w:rsidR="003935EB">
        <w:rPr>
          <w:color w:val="000000" w:themeColor="text1"/>
          <w:lang w:val="en-GB" w:eastAsia="ja-JP"/>
        </w:rPr>
        <w:lastRenderedPageBreak/>
        <w:t>tables on demand</w:t>
      </w:r>
      <w:r w:rsidR="00601591">
        <w:rPr>
          <w:color w:val="000000" w:themeColor="text1"/>
          <w:lang w:val="en-GB" w:eastAsia="ja-JP"/>
        </w:rPr>
        <w:t xml:space="preserve">. Instead, they can be complementary to </w:t>
      </w:r>
      <w:r w:rsidR="00FA7CA3">
        <w:rPr>
          <w:color w:val="000000" w:themeColor="text1"/>
          <w:lang w:val="en-GB" w:eastAsia="ja-JP"/>
        </w:rPr>
        <w:t xml:space="preserve">the pre-defined tables and are generated only when it is </w:t>
      </w:r>
      <w:r w:rsidR="00AB5720">
        <w:rPr>
          <w:color w:val="000000" w:themeColor="text1"/>
          <w:lang w:val="en-GB" w:eastAsia="ja-JP"/>
        </w:rPr>
        <w:t xml:space="preserve">really necessary. </w:t>
      </w:r>
    </w:p>
    <w:p w14:paraId="04951941" w14:textId="2F9611B3" w:rsidR="00122B1B" w:rsidRPr="00AB5720" w:rsidRDefault="00122B1B" w:rsidP="00AB5720">
      <w:pPr>
        <w:ind w:left="1620" w:hanging="1620"/>
        <w:rPr>
          <w:b/>
          <w:bCs/>
          <w:color w:val="000000" w:themeColor="text1"/>
          <w:lang w:val="en-GB" w:eastAsia="ja-JP"/>
        </w:rPr>
      </w:pPr>
      <w:r w:rsidRPr="00AB5720">
        <w:rPr>
          <w:b/>
          <w:bCs/>
          <w:color w:val="000000" w:themeColor="text1"/>
          <w:lang w:val="en-GB" w:eastAsia="ja-JP"/>
        </w:rPr>
        <w:t>Proposal</w:t>
      </w:r>
      <w:r w:rsidR="00AB5720">
        <w:rPr>
          <w:b/>
          <w:bCs/>
          <w:color w:val="000000" w:themeColor="text1"/>
          <w:lang w:val="en-GB" w:eastAsia="ja-JP"/>
        </w:rPr>
        <w:t xml:space="preserve"> 2</w:t>
      </w:r>
      <w:r w:rsidRPr="00AB5720">
        <w:rPr>
          <w:b/>
          <w:bCs/>
          <w:color w:val="000000" w:themeColor="text1"/>
          <w:lang w:val="en-GB" w:eastAsia="ja-JP"/>
        </w:rPr>
        <w:t>.</w:t>
      </w:r>
      <w:r w:rsidRPr="00AB5720">
        <w:rPr>
          <w:b/>
          <w:bCs/>
          <w:color w:val="000000" w:themeColor="text1"/>
          <w:lang w:val="en-GB" w:eastAsia="ja-JP"/>
        </w:rPr>
        <w:tab/>
        <w:t>To provide more flexibility</w:t>
      </w:r>
      <w:r w:rsidR="00B26B15">
        <w:rPr>
          <w:b/>
          <w:bCs/>
          <w:color w:val="000000" w:themeColor="text1"/>
          <w:lang w:val="en-GB" w:eastAsia="ja-JP"/>
        </w:rPr>
        <w:t xml:space="preserve"> for network</w:t>
      </w:r>
      <w:r w:rsidRPr="00AB5720">
        <w:rPr>
          <w:b/>
          <w:bCs/>
          <w:color w:val="000000" w:themeColor="text1"/>
          <w:lang w:val="en-GB" w:eastAsia="ja-JP"/>
        </w:rPr>
        <w:t xml:space="preserve">, </w:t>
      </w:r>
      <w:r w:rsidRPr="00BD55DE">
        <w:rPr>
          <w:b/>
          <w:bCs/>
          <w:color w:val="000000" w:themeColor="text1"/>
          <w:u w:val="single"/>
          <w:lang w:val="en-GB" w:eastAsia="ja-JP"/>
        </w:rPr>
        <w:t>additional</w:t>
      </w:r>
      <w:r w:rsidRPr="00AB5720">
        <w:rPr>
          <w:b/>
          <w:bCs/>
          <w:color w:val="000000" w:themeColor="text1"/>
          <w:lang w:val="en-GB" w:eastAsia="ja-JP"/>
        </w:rPr>
        <w:t xml:space="preserve"> new BSR tables can be generated on demand based on parameters configured by RRC. </w:t>
      </w:r>
    </w:p>
    <w:p w14:paraId="5DA6B222" w14:textId="054DE92B" w:rsidR="008861AC" w:rsidRDefault="00003000" w:rsidP="008861AC">
      <w:pPr>
        <w:ind w:left="0" w:firstLine="0"/>
        <w:rPr>
          <w:lang w:val="en-GB" w:eastAsia="ja-JP"/>
        </w:rPr>
      </w:pPr>
      <w:r>
        <w:rPr>
          <w:lang w:val="en-GB" w:eastAsia="ja-JP"/>
        </w:rPr>
        <w:t xml:space="preserve">Traffic flows generated by XR applications may have quite different data rates. </w:t>
      </w:r>
      <w:r w:rsidR="00DC0BED">
        <w:rPr>
          <w:lang w:val="en-GB" w:eastAsia="ja-JP"/>
        </w:rPr>
        <w:t xml:space="preserve">Hence </w:t>
      </w:r>
      <w:r w:rsidR="008861AC">
        <w:rPr>
          <w:lang w:val="en-GB" w:eastAsia="ja-JP"/>
        </w:rPr>
        <w:t xml:space="preserve">some LCGs, </w:t>
      </w:r>
      <w:proofErr w:type="gramStart"/>
      <w:r w:rsidR="008861AC">
        <w:rPr>
          <w:lang w:val="en-GB" w:eastAsia="ja-JP"/>
        </w:rPr>
        <w:t>e.g.</w:t>
      </w:r>
      <w:proofErr w:type="gramEnd"/>
      <w:r w:rsidR="008861AC">
        <w:rPr>
          <w:lang w:val="en-GB" w:eastAsia="ja-JP"/>
        </w:rPr>
        <w:t xml:space="preserve"> those with high traffic volume, may use the new BSR table(s) to take advantage of its higher resolution. Other LCGs, </w:t>
      </w:r>
      <w:proofErr w:type="gramStart"/>
      <w:r w:rsidR="008861AC">
        <w:rPr>
          <w:lang w:val="en-GB" w:eastAsia="ja-JP"/>
        </w:rPr>
        <w:t>e.g.</w:t>
      </w:r>
      <w:proofErr w:type="gramEnd"/>
      <w:r w:rsidR="008861AC">
        <w:rPr>
          <w:lang w:val="en-GB" w:eastAsia="ja-JP"/>
        </w:rPr>
        <w:t xml:space="preserve"> those with low data rates, may still use the legacy BSR table, because it has very small step sizes when buffer sizes are small. </w:t>
      </w:r>
      <w:r w:rsidR="00CC3420">
        <w:rPr>
          <w:lang w:val="en-GB" w:eastAsia="ja-JP"/>
        </w:rPr>
        <w:t>To</w:t>
      </w:r>
      <w:r w:rsidR="008861AC">
        <w:rPr>
          <w:lang w:val="en-GB" w:eastAsia="ja-JP"/>
        </w:rPr>
        <w:t xml:space="preserve"> keep the format of the enhanced BSR MAC CE simple, it is desirable to have the same number of </w:t>
      </w:r>
      <w:r w:rsidR="00D4348B">
        <w:rPr>
          <w:lang w:val="en-GB" w:eastAsia="ja-JP"/>
        </w:rPr>
        <w:t>code</w:t>
      </w:r>
      <w:r w:rsidR="008861AC">
        <w:rPr>
          <w:lang w:val="en-GB" w:eastAsia="ja-JP"/>
        </w:rPr>
        <w:t xml:space="preserve"> points in a new BSR table as that in the legacy one. </w:t>
      </w:r>
      <w:r w:rsidR="00123A2A">
        <w:rPr>
          <w:lang w:val="en-GB" w:eastAsia="ja-JP"/>
        </w:rPr>
        <w:t xml:space="preserve">We do not think this simplification would impact the accuracy of new BSR tables. For example, in the example </w:t>
      </w:r>
      <w:r w:rsidR="00085382">
        <w:rPr>
          <w:lang w:val="en-GB" w:eastAsia="ja-JP"/>
        </w:rPr>
        <w:t xml:space="preserve">above, the range of a new BSR table is </w:t>
      </w:r>
      <w:r w:rsidR="00085382" w:rsidRPr="00085382">
        <w:rPr>
          <w:lang w:val="en-GB" w:eastAsia="ja-JP"/>
        </w:rPr>
        <w:t>28~321 KB</w:t>
      </w:r>
      <w:r w:rsidR="00085382">
        <w:rPr>
          <w:lang w:val="en-GB" w:eastAsia="ja-JP"/>
        </w:rPr>
        <w:t xml:space="preserve">. Hence </w:t>
      </w:r>
      <w:r w:rsidR="00260D58">
        <w:rPr>
          <w:lang w:val="en-GB" w:eastAsia="ja-JP"/>
        </w:rPr>
        <w:t xml:space="preserve">256 </w:t>
      </w:r>
      <w:r w:rsidR="0083397D">
        <w:rPr>
          <w:lang w:val="en-GB" w:eastAsia="ja-JP"/>
        </w:rPr>
        <w:t xml:space="preserve">code points (based on the legacy 8 bit encoding) can provide sufficiently </w:t>
      </w:r>
      <w:r w:rsidR="0002111A">
        <w:rPr>
          <w:lang w:val="en-GB" w:eastAsia="ja-JP"/>
        </w:rPr>
        <w:t>accurate quantization.</w:t>
      </w:r>
      <w:r w:rsidR="0083397D">
        <w:rPr>
          <w:lang w:val="en-GB" w:eastAsia="ja-JP"/>
        </w:rPr>
        <w:t xml:space="preserve"> </w:t>
      </w:r>
    </w:p>
    <w:p w14:paraId="18F6D2CB" w14:textId="66BFC2BB" w:rsidR="0057234D" w:rsidRPr="00E42E7F" w:rsidRDefault="0057234D" w:rsidP="00E42E7F">
      <w:pPr>
        <w:ind w:left="1620" w:hanging="1620"/>
        <w:rPr>
          <w:b/>
          <w:bCs/>
          <w:lang w:val="en-GB" w:eastAsia="ja-JP"/>
        </w:rPr>
      </w:pPr>
      <w:r w:rsidRPr="00E42E7F">
        <w:rPr>
          <w:b/>
          <w:bCs/>
          <w:lang w:val="en-GB" w:eastAsia="ja-JP"/>
        </w:rPr>
        <w:t>Observation 3.</w:t>
      </w:r>
      <w:r w:rsidR="006C7B0E" w:rsidRPr="00E42E7F">
        <w:rPr>
          <w:b/>
          <w:bCs/>
          <w:lang w:val="en-GB" w:eastAsia="ja-JP"/>
        </w:rPr>
        <w:t xml:space="preserve"> </w:t>
      </w:r>
      <w:r w:rsidR="00E42E7F">
        <w:rPr>
          <w:b/>
          <w:bCs/>
          <w:lang w:val="en-GB" w:eastAsia="ja-JP"/>
        </w:rPr>
        <w:tab/>
      </w:r>
      <w:r w:rsidR="00E97D27" w:rsidRPr="00E42E7F">
        <w:rPr>
          <w:b/>
          <w:bCs/>
          <w:lang w:val="en-GB" w:eastAsia="ja-JP"/>
        </w:rPr>
        <w:t xml:space="preserve">The legacy </w:t>
      </w:r>
      <w:r w:rsidR="00104E5F" w:rsidRPr="00E42E7F">
        <w:rPr>
          <w:b/>
          <w:bCs/>
          <w:lang w:val="en-GB" w:eastAsia="ja-JP"/>
        </w:rPr>
        <w:t>number of</w:t>
      </w:r>
      <w:r w:rsidR="00116236" w:rsidRPr="00E42E7F">
        <w:rPr>
          <w:b/>
          <w:bCs/>
          <w:lang w:val="en-GB" w:eastAsia="ja-JP"/>
        </w:rPr>
        <w:t xml:space="preserve"> </w:t>
      </w:r>
      <w:r w:rsidR="00104E5F" w:rsidRPr="00E42E7F">
        <w:rPr>
          <w:b/>
          <w:bCs/>
          <w:lang w:val="en-GB" w:eastAsia="ja-JP"/>
        </w:rPr>
        <w:t xml:space="preserve">code points </w:t>
      </w:r>
      <w:r w:rsidR="00E97D27" w:rsidRPr="00E42E7F">
        <w:rPr>
          <w:b/>
          <w:bCs/>
          <w:lang w:val="en-GB" w:eastAsia="ja-JP"/>
        </w:rPr>
        <w:t>can provide sufficiently accurate quantization for anticipated range of new BSR tables.</w:t>
      </w:r>
    </w:p>
    <w:p w14:paraId="7B3B543D" w14:textId="6A0CD9D0" w:rsidR="00F66846" w:rsidRDefault="00521ECC" w:rsidP="006114A8">
      <w:pPr>
        <w:ind w:left="1620" w:hanging="1620"/>
        <w:rPr>
          <w:b/>
          <w:bCs/>
          <w:lang w:val="en-GB" w:eastAsia="ja-JP"/>
        </w:rPr>
      </w:pPr>
      <w:r w:rsidRPr="00E42E7F">
        <w:rPr>
          <w:b/>
          <w:bCs/>
          <w:lang w:val="en-GB" w:eastAsia="ja-JP"/>
        </w:rPr>
        <w:t xml:space="preserve">Observation 4. </w:t>
      </w:r>
      <w:r w:rsidR="00E42E7F">
        <w:rPr>
          <w:b/>
          <w:bCs/>
          <w:lang w:val="en-GB" w:eastAsia="ja-JP"/>
        </w:rPr>
        <w:tab/>
      </w:r>
      <w:r w:rsidR="00F66846" w:rsidRPr="00F66846">
        <w:rPr>
          <w:b/>
          <w:bCs/>
          <w:lang w:val="en-GB" w:eastAsia="ja-JP"/>
        </w:rPr>
        <w:t xml:space="preserve">Keeping the number of code points in the new BSR tables the same as in the legacy </w:t>
      </w:r>
      <w:r w:rsidR="00BF5D7D">
        <w:rPr>
          <w:b/>
          <w:bCs/>
          <w:lang w:val="en-GB" w:eastAsia="ja-JP"/>
        </w:rPr>
        <w:t>one</w:t>
      </w:r>
      <w:r w:rsidR="00F66846" w:rsidRPr="00F66846">
        <w:rPr>
          <w:b/>
          <w:bCs/>
          <w:lang w:val="en-GB" w:eastAsia="ja-JP"/>
        </w:rPr>
        <w:t xml:space="preserve"> can help </w:t>
      </w:r>
      <w:r w:rsidR="00FE1653">
        <w:rPr>
          <w:b/>
          <w:bCs/>
          <w:lang w:val="en-GB" w:eastAsia="ja-JP"/>
        </w:rPr>
        <w:t>keep the</w:t>
      </w:r>
      <w:r w:rsidR="00F66846" w:rsidRPr="00F66846">
        <w:rPr>
          <w:b/>
          <w:bCs/>
          <w:lang w:val="en-GB" w:eastAsia="ja-JP"/>
        </w:rPr>
        <w:t xml:space="preserve"> format </w:t>
      </w:r>
      <w:r w:rsidR="00FE1653">
        <w:rPr>
          <w:b/>
          <w:bCs/>
          <w:lang w:val="en-GB" w:eastAsia="ja-JP"/>
        </w:rPr>
        <w:t>of</w:t>
      </w:r>
      <w:r w:rsidR="00F66846" w:rsidRPr="00F66846">
        <w:rPr>
          <w:b/>
          <w:bCs/>
          <w:lang w:val="en-GB" w:eastAsia="ja-JP"/>
        </w:rPr>
        <w:t xml:space="preserve"> the enhanced BSR MAC CE</w:t>
      </w:r>
      <w:r w:rsidR="00FE1653">
        <w:rPr>
          <w:b/>
          <w:bCs/>
          <w:lang w:val="en-GB" w:eastAsia="ja-JP"/>
        </w:rPr>
        <w:t xml:space="preserve"> simple</w:t>
      </w:r>
      <w:r w:rsidR="00F66846" w:rsidRPr="00F66846">
        <w:rPr>
          <w:b/>
          <w:bCs/>
          <w:lang w:val="en-GB" w:eastAsia="ja-JP"/>
        </w:rPr>
        <w:t>.</w:t>
      </w:r>
    </w:p>
    <w:p w14:paraId="5F0CA149" w14:textId="786E2885" w:rsidR="008861AC" w:rsidRPr="00540C3E" w:rsidRDefault="008861AC" w:rsidP="006114A8">
      <w:pPr>
        <w:ind w:left="1620" w:hanging="1620"/>
        <w:rPr>
          <w:b/>
          <w:bCs/>
          <w:lang w:val="en-GB" w:eastAsia="ja-JP"/>
        </w:rPr>
      </w:pPr>
      <w:r w:rsidRPr="00540C3E">
        <w:rPr>
          <w:b/>
          <w:bCs/>
          <w:lang w:val="en-GB" w:eastAsia="ja-JP"/>
        </w:rPr>
        <w:t>Proposal</w:t>
      </w:r>
      <w:r>
        <w:rPr>
          <w:b/>
          <w:bCs/>
          <w:lang w:val="en-GB" w:eastAsia="ja-JP"/>
        </w:rPr>
        <w:t xml:space="preserve"> </w:t>
      </w:r>
      <w:r w:rsidR="006114A8">
        <w:rPr>
          <w:b/>
          <w:bCs/>
          <w:lang w:val="en-GB" w:eastAsia="ja-JP"/>
        </w:rPr>
        <w:t>3</w:t>
      </w:r>
      <w:r w:rsidRPr="00540C3E">
        <w:rPr>
          <w:b/>
          <w:bCs/>
          <w:lang w:val="en-GB" w:eastAsia="ja-JP"/>
        </w:rPr>
        <w:t>.</w:t>
      </w:r>
      <w:r w:rsidRPr="00540C3E">
        <w:rPr>
          <w:b/>
          <w:bCs/>
          <w:lang w:val="en-GB" w:eastAsia="ja-JP"/>
        </w:rPr>
        <w:tab/>
        <w:t>A</w:t>
      </w:r>
      <w:r w:rsidR="006114A8">
        <w:rPr>
          <w:b/>
          <w:bCs/>
          <w:lang w:val="en-GB" w:eastAsia="ja-JP"/>
        </w:rPr>
        <w:t>ll</w:t>
      </w:r>
      <w:r w:rsidRPr="00540C3E">
        <w:rPr>
          <w:b/>
          <w:bCs/>
          <w:lang w:val="en-GB" w:eastAsia="ja-JP"/>
        </w:rPr>
        <w:t xml:space="preserve"> new BSR table</w:t>
      </w:r>
      <w:r w:rsidR="006114A8">
        <w:rPr>
          <w:b/>
          <w:bCs/>
          <w:lang w:val="en-GB" w:eastAsia="ja-JP"/>
        </w:rPr>
        <w:t>s</w:t>
      </w:r>
      <w:r w:rsidRPr="00540C3E">
        <w:rPr>
          <w:b/>
          <w:bCs/>
          <w:lang w:val="en-GB" w:eastAsia="ja-JP"/>
        </w:rPr>
        <w:t xml:space="preserve"> ha</w:t>
      </w:r>
      <w:r w:rsidR="006114A8">
        <w:rPr>
          <w:b/>
          <w:bCs/>
          <w:lang w:val="en-GB" w:eastAsia="ja-JP"/>
        </w:rPr>
        <w:t>ve</w:t>
      </w:r>
      <w:r w:rsidRPr="00540C3E">
        <w:rPr>
          <w:b/>
          <w:bCs/>
          <w:lang w:val="en-GB" w:eastAsia="ja-JP"/>
        </w:rPr>
        <w:t xml:space="preserve"> the same number of </w:t>
      </w:r>
      <w:r w:rsidR="00D4348B">
        <w:rPr>
          <w:b/>
          <w:bCs/>
          <w:lang w:val="en-GB" w:eastAsia="ja-JP"/>
        </w:rPr>
        <w:t>code</w:t>
      </w:r>
      <w:r w:rsidRPr="00540C3E">
        <w:rPr>
          <w:b/>
          <w:bCs/>
          <w:lang w:val="en-GB" w:eastAsia="ja-JP"/>
        </w:rPr>
        <w:t xml:space="preserve"> points as </w:t>
      </w:r>
      <w:r w:rsidR="002D70F4">
        <w:rPr>
          <w:b/>
          <w:bCs/>
          <w:lang w:val="en-GB" w:eastAsia="ja-JP"/>
        </w:rPr>
        <w:t xml:space="preserve">in </w:t>
      </w:r>
      <w:r w:rsidRPr="00540C3E">
        <w:rPr>
          <w:b/>
          <w:bCs/>
          <w:lang w:val="en-GB" w:eastAsia="ja-JP"/>
        </w:rPr>
        <w:t>the legacy BSR table.</w:t>
      </w:r>
    </w:p>
    <w:p w14:paraId="3755B6A6" w14:textId="77777777" w:rsidR="00026A80" w:rsidRDefault="00802511" w:rsidP="00240579">
      <w:pPr>
        <w:ind w:left="0" w:firstLine="0"/>
        <w:rPr>
          <w:color w:val="000000" w:themeColor="text1"/>
          <w:lang w:val="en-GB" w:eastAsia="ja-JP"/>
        </w:rPr>
      </w:pPr>
      <w:r w:rsidRPr="00240579">
        <w:rPr>
          <w:color w:val="000000" w:themeColor="text1"/>
          <w:lang w:val="en-GB" w:eastAsia="ja-JP"/>
        </w:rPr>
        <w:t>If a new BSR table is generated on demand based on parameters configured by RRC</w:t>
      </w:r>
      <w:r w:rsidR="00F2619C" w:rsidRPr="00240579">
        <w:rPr>
          <w:color w:val="000000" w:themeColor="text1"/>
          <w:lang w:val="en-GB" w:eastAsia="ja-JP"/>
        </w:rPr>
        <w:t xml:space="preserve">, it is important that the parameters and </w:t>
      </w:r>
      <w:r w:rsidR="001D5D04" w:rsidRPr="00240579">
        <w:rPr>
          <w:color w:val="000000" w:themeColor="text1"/>
          <w:lang w:val="en-GB" w:eastAsia="ja-JP"/>
        </w:rPr>
        <w:t xml:space="preserve">the </w:t>
      </w:r>
      <w:r w:rsidR="00F2619C" w:rsidRPr="00240579">
        <w:rPr>
          <w:color w:val="000000" w:themeColor="text1"/>
          <w:lang w:val="en-GB" w:eastAsia="ja-JP"/>
        </w:rPr>
        <w:t>for</w:t>
      </w:r>
      <w:r w:rsidR="001D5D04" w:rsidRPr="00240579">
        <w:rPr>
          <w:color w:val="000000" w:themeColor="text1"/>
          <w:lang w:val="en-GB" w:eastAsia="ja-JP"/>
        </w:rPr>
        <w:t xml:space="preserve">mula used in </w:t>
      </w:r>
      <w:r w:rsidR="00B649BD">
        <w:rPr>
          <w:color w:val="000000" w:themeColor="text1"/>
          <w:lang w:val="en-GB" w:eastAsia="ja-JP"/>
        </w:rPr>
        <w:t>its</w:t>
      </w:r>
      <w:r w:rsidR="001D5D04" w:rsidRPr="00240579">
        <w:rPr>
          <w:color w:val="000000" w:themeColor="text1"/>
          <w:lang w:val="en-GB" w:eastAsia="ja-JP"/>
        </w:rPr>
        <w:t xml:space="preserve"> </w:t>
      </w:r>
      <w:r w:rsidR="00B649BD">
        <w:rPr>
          <w:color w:val="000000" w:themeColor="text1"/>
          <w:lang w:val="en-GB" w:eastAsia="ja-JP"/>
        </w:rPr>
        <w:t>calculation</w:t>
      </w:r>
      <w:r w:rsidR="001D5D04" w:rsidRPr="00240579">
        <w:rPr>
          <w:color w:val="000000" w:themeColor="text1"/>
          <w:lang w:val="en-GB" w:eastAsia="ja-JP"/>
        </w:rPr>
        <w:t xml:space="preserve"> will yield the same </w:t>
      </w:r>
      <w:r w:rsidR="00F46BEB" w:rsidRPr="00240579">
        <w:rPr>
          <w:color w:val="000000" w:themeColor="text1"/>
          <w:lang w:val="en-GB" w:eastAsia="ja-JP"/>
        </w:rPr>
        <w:t xml:space="preserve">results </w:t>
      </w:r>
      <w:r w:rsidR="00F46BEB" w:rsidRPr="008E3A4C">
        <w:rPr>
          <w:i/>
          <w:iCs/>
          <w:color w:val="000000" w:themeColor="text1"/>
          <w:u w:val="single"/>
          <w:lang w:val="en-GB" w:eastAsia="ja-JP"/>
        </w:rPr>
        <w:t>across different UE implementation</w:t>
      </w:r>
      <w:r w:rsidR="00B649BD" w:rsidRPr="008E3A4C">
        <w:rPr>
          <w:i/>
          <w:iCs/>
          <w:color w:val="000000" w:themeColor="text1"/>
          <w:u w:val="single"/>
          <w:lang w:val="en-GB" w:eastAsia="ja-JP"/>
        </w:rPr>
        <w:t>s</w:t>
      </w:r>
      <w:r w:rsidR="00F46BEB" w:rsidRPr="00240579">
        <w:rPr>
          <w:color w:val="000000" w:themeColor="text1"/>
          <w:lang w:val="en-GB" w:eastAsia="ja-JP"/>
        </w:rPr>
        <w:t xml:space="preserve">. </w:t>
      </w:r>
      <w:r w:rsidR="001F7AC7">
        <w:rPr>
          <w:color w:val="000000" w:themeColor="text1"/>
          <w:lang w:val="en-GB" w:eastAsia="ja-JP"/>
        </w:rPr>
        <w:t xml:space="preserve">For example, if we </w:t>
      </w:r>
      <w:r w:rsidR="0054579B">
        <w:rPr>
          <w:color w:val="000000" w:themeColor="text1"/>
          <w:lang w:val="en-GB" w:eastAsia="ja-JP"/>
        </w:rPr>
        <w:t xml:space="preserve">require UEs to apply the legacy formula </w:t>
      </w:r>
      <w:r w:rsidR="00026A80">
        <w:rPr>
          <w:color w:val="000000" w:themeColor="text1"/>
          <w:lang w:val="en-GB" w:eastAsia="ja-JP"/>
        </w:rPr>
        <w:t>to generate a new BSR table, i.e.</w:t>
      </w:r>
    </w:p>
    <w:p w14:paraId="24E85F0E" w14:textId="77777777" w:rsidR="009A56DB" w:rsidRPr="009A56DB" w:rsidRDefault="00026A80" w:rsidP="009A56DB">
      <w:pPr>
        <w:ind w:left="432" w:firstLine="0"/>
        <w:jc w:val="center"/>
        <w:rPr>
          <w:sz w:val="20"/>
        </w:rPr>
      </w:pPr>
      <w:r>
        <w:rPr>
          <w:color w:val="000000" w:themeColor="text1"/>
          <w:lang w:val="en-GB" w:eastAsia="ja-JP"/>
        </w:rPr>
        <w:t xml:space="preserve"> </w:t>
      </w:r>
      <w:r w:rsidR="009A56DB" w:rsidRPr="009A56DB">
        <w:rPr>
          <w:i/>
          <w:iCs/>
          <w:sz w:val="20"/>
        </w:rPr>
        <w:t>B</w:t>
      </w:r>
      <w:r w:rsidR="009A56DB" w:rsidRPr="009A56DB">
        <w:rPr>
          <w:i/>
          <w:iCs/>
          <w:sz w:val="20"/>
          <w:vertAlign w:val="subscript"/>
        </w:rPr>
        <w:t xml:space="preserve">k </w:t>
      </w:r>
      <w:r w:rsidR="009A56DB" w:rsidRPr="009A56DB">
        <w:rPr>
          <w:sz w:val="20"/>
        </w:rPr>
        <w:t xml:space="preserve">= </w:t>
      </w:r>
      <w:proofErr w:type="spellStart"/>
      <w:r w:rsidR="009A56DB" w:rsidRPr="009A56DB">
        <w:rPr>
          <w:i/>
          <w:iCs/>
          <w:sz w:val="20"/>
        </w:rPr>
        <w:t>B</w:t>
      </w:r>
      <w:r w:rsidR="009A56DB" w:rsidRPr="009A56DB">
        <w:rPr>
          <w:i/>
          <w:iCs/>
          <w:sz w:val="20"/>
          <w:vertAlign w:val="subscript"/>
        </w:rPr>
        <w:t>min</w:t>
      </w:r>
      <w:proofErr w:type="spellEnd"/>
      <w:r w:rsidR="009A56DB" w:rsidRPr="009A56DB">
        <w:rPr>
          <w:i/>
          <w:iCs/>
          <w:sz w:val="20"/>
        </w:rPr>
        <w:sym w:font="Symbol" w:char="F0D7"/>
      </w:r>
      <w:r w:rsidR="009A56DB" w:rsidRPr="009A56DB">
        <w:rPr>
          <w:i/>
          <w:iCs/>
          <w:sz w:val="20"/>
        </w:rPr>
        <w:t xml:space="preserve"> </w:t>
      </w:r>
      <w:r w:rsidR="009A56DB" w:rsidRPr="009A56DB">
        <w:rPr>
          <w:sz w:val="20"/>
        </w:rPr>
        <w:t>(</w:t>
      </w:r>
      <w:r w:rsidR="009A56DB" w:rsidRPr="009A56DB">
        <w:rPr>
          <w:i/>
          <w:iCs/>
          <w:sz w:val="20"/>
        </w:rPr>
        <w:t>1+p</w:t>
      </w:r>
      <w:r w:rsidR="009A56DB" w:rsidRPr="009A56DB">
        <w:rPr>
          <w:sz w:val="20"/>
        </w:rPr>
        <w:t>)</w:t>
      </w:r>
      <w:r w:rsidR="009A56DB" w:rsidRPr="009A56DB">
        <w:rPr>
          <w:i/>
          <w:iCs/>
          <w:sz w:val="20"/>
          <w:vertAlign w:val="superscript"/>
        </w:rPr>
        <w:t xml:space="preserve"> k</w:t>
      </w:r>
      <w:r w:rsidR="009A56DB" w:rsidRPr="009A56DB">
        <w:rPr>
          <w:sz w:val="20"/>
        </w:rPr>
        <w:t xml:space="preserve">, where </w:t>
      </w:r>
      <w:r w:rsidR="009A56DB" w:rsidRPr="009A56DB">
        <w:rPr>
          <w:i/>
          <w:iCs/>
          <w:sz w:val="20"/>
        </w:rPr>
        <w:t>p</w:t>
      </w:r>
      <w:r w:rsidR="009A56DB" w:rsidRPr="009A56DB">
        <w:rPr>
          <w:sz w:val="20"/>
        </w:rPr>
        <w:t xml:space="preserve"> = (</w:t>
      </w:r>
      <w:proofErr w:type="spellStart"/>
      <w:r w:rsidR="009A56DB" w:rsidRPr="009A56DB">
        <w:rPr>
          <w:i/>
          <w:iCs/>
          <w:sz w:val="20"/>
        </w:rPr>
        <w:t>B</w:t>
      </w:r>
      <w:r w:rsidR="009A56DB" w:rsidRPr="009A56DB">
        <w:rPr>
          <w:i/>
          <w:iCs/>
          <w:sz w:val="20"/>
          <w:vertAlign w:val="subscript"/>
        </w:rPr>
        <w:t>max</w:t>
      </w:r>
      <w:proofErr w:type="spellEnd"/>
      <w:r w:rsidR="009A56DB" w:rsidRPr="009A56DB">
        <w:rPr>
          <w:sz w:val="20"/>
        </w:rPr>
        <w:t xml:space="preserve"> / </w:t>
      </w:r>
      <w:proofErr w:type="spellStart"/>
      <w:r w:rsidR="009A56DB" w:rsidRPr="009A56DB">
        <w:rPr>
          <w:i/>
          <w:iCs/>
          <w:sz w:val="20"/>
        </w:rPr>
        <w:t>B</w:t>
      </w:r>
      <w:r w:rsidR="009A56DB" w:rsidRPr="009A56DB">
        <w:rPr>
          <w:i/>
          <w:iCs/>
          <w:sz w:val="20"/>
          <w:vertAlign w:val="subscript"/>
        </w:rPr>
        <w:t>min</w:t>
      </w:r>
      <w:proofErr w:type="spellEnd"/>
      <w:r w:rsidR="009A56DB" w:rsidRPr="009A56DB">
        <w:rPr>
          <w:sz w:val="20"/>
        </w:rPr>
        <w:t>)</w:t>
      </w:r>
      <w:r w:rsidR="009A56DB" w:rsidRPr="009A56DB">
        <w:rPr>
          <w:sz w:val="20"/>
          <w:vertAlign w:val="superscript"/>
        </w:rPr>
        <w:t>1 / (</w:t>
      </w:r>
      <w:r w:rsidR="009A56DB" w:rsidRPr="009A56DB">
        <w:rPr>
          <w:i/>
          <w:iCs/>
          <w:sz w:val="20"/>
          <w:vertAlign w:val="superscript"/>
        </w:rPr>
        <w:t>N</w:t>
      </w:r>
      <w:r w:rsidR="009A56DB" w:rsidRPr="009A56DB">
        <w:rPr>
          <w:sz w:val="20"/>
          <w:vertAlign w:val="superscript"/>
        </w:rPr>
        <w:t>-1)</w:t>
      </w:r>
      <w:r w:rsidR="009A56DB" w:rsidRPr="009A56DB">
        <w:rPr>
          <w:sz w:val="20"/>
        </w:rPr>
        <w:t xml:space="preserve"> – 1,</w:t>
      </w:r>
    </w:p>
    <w:p w14:paraId="66F69632" w14:textId="27A69B22" w:rsidR="00122B1B" w:rsidRPr="00240579" w:rsidRDefault="00DD71F3" w:rsidP="00240579">
      <w:pPr>
        <w:ind w:left="0" w:firstLine="0"/>
        <w:rPr>
          <w:color w:val="000000" w:themeColor="text1"/>
          <w:lang w:val="en-GB" w:eastAsia="ja-JP"/>
        </w:rPr>
      </w:pPr>
      <w:r>
        <w:rPr>
          <w:color w:val="000000" w:themeColor="text1"/>
          <w:lang w:val="en-GB" w:eastAsia="ja-JP"/>
        </w:rPr>
        <w:t xml:space="preserve">and network specifies </w:t>
      </w:r>
      <w:proofErr w:type="spellStart"/>
      <w:r>
        <w:rPr>
          <w:color w:val="000000" w:themeColor="text1"/>
          <w:lang w:val="en-GB" w:eastAsia="ja-JP"/>
        </w:rPr>
        <w:t>B</w:t>
      </w:r>
      <w:r w:rsidRPr="00DD71F3">
        <w:rPr>
          <w:color w:val="000000" w:themeColor="text1"/>
          <w:vertAlign w:val="subscript"/>
          <w:lang w:val="en-GB" w:eastAsia="ja-JP"/>
        </w:rPr>
        <w:t>min</w:t>
      </w:r>
      <w:proofErr w:type="spellEnd"/>
      <w:r w:rsidR="00431C6B">
        <w:rPr>
          <w:color w:val="000000" w:themeColor="text1"/>
          <w:lang w:val="en-GB" w:eastAsia="ja-JP"/>
        </w:rPr>
        <w:t xml:space="preserve"> and</w:t>
      </w:r>
      <w:r>
        <w:rPr>
          <w:color w:val="000000" w:themeColor="text1"/>
          <w:lang w:val="en-GB" w:eastAsia="ja-JP"/>
        </w:rPr>
        <w:t xml:space="preserve"> </w:t>
      </w:r>
      <w:proofErr w:type="spellStart"/>
      <w:r>
        <w:rPr>
          <w:color w:val="000000" w:themeColor="text1"/>
          <w:lang w:val="en-GB" w:eastAsia="ja-JP"/>
        </w:rPr>
        <w:t>B</w:t>
      </w:r>
      <w:r w:rsidRPr="00431C6B">
        <w:rPr>
          <w:color w:val="000000" w:themeColor="text1"/>
          <w:vertAlign w:val="subscript"/>
          <w:lang w:val="en-GB" w:eastAsia="ja-JP"/>
        </w:rPr>
        <w:t>max</w:t>
      </w:r>
      <w:proofErr w:type="spellEnd"/>
      <w:r>
        <w:rPr>
          <w:color w:val="000000" w:themeColor="text1"/>
          <w:lang w:val="en-GB" w:eastAsia="ja-JP"/>
        </w:rPr>
        <w:t xml:space="preserve">, </w:t>
      </w:r>
      <w:r w:rsidR="00431C6B">
        <w:rPr>
          <w:color w:val="000000" w:themeColor="text1"/>
          <w:lang w:val="en-GB" w:eastAsia="ja-JP"/>
        </w:rPr>
        <w:t xml:space="preserve">then UE has to compute </w:t>
      </w:r>
      <w:r w:rsidR="00431C6B" w:rsidRPr="00431C6B">
        <w:rPr>
          <w:i/>
          <w:iCs/>
          <w:color w:val="000000" w:themeColor="text1"/>
          <w:lang w:val="en-GB" w:eastAsia="ja-JP"/>
        </w:rPr>
        <w:t>p</w:t>
      </w:r>
      <w:r w:rsidR="00431C6B">
        <w:rPr>
          <w:color w:val="000000" w:themeColor="text1"/>
          <w:lang w:val="en-GB" w:eastAsia="ja-JP"/>
        </w:rPr>
        <w:t xml:space="preserve">, which involves </w:t>
      </w:r>
      <w:r w:rsidR="0032676B">
        <w:rPr>
          <w:color w:val="000000" w:themeColor="text1"/>
          <w:lang w:val="en-GB" w:eastAsia="ja-JP"/>
        </w:rPr>
        <w:t>a division and N</w:t>
      </w:r>
      <w:r w:rsidR="0032676B" w:rsidRPr="0032676B">
        <w:rPr>
          <w:color w:val="000000" w:themeColor="text1"/>
          <w:vertAlign w:val="superscript"/>
          <w:lang w:val="en-GB" w:eastAsia="ja-JP"/>
        </w:rPr>
        <w:t>th</w:t>
      </w:r>
      <w:r w:rsidR="0032676B">
        <w:rPr>
          <w:color w:val="000000" w:themeColor="text1"/>
          <w:lang w:val="en-GB" w:eastAsia="ja-JP"/>
        </w:rPr>
        <w:t xml:space="preserve"> root of a fraction. If </w:t>
      </w:r>
      <w:r w:rsidR="0080625C">
        <w:rPr>
          <w:color w:val="000000" w:themeColor="text1"/>
          <w:lang w:val="en-GB" w:eastAsia="ja-JP"/>
        </w:rPr>
        <w:t>different UE implementations have different floating-point precision</w:t>
      </w:r>
      <w:r w:rsidR="00A52507">
        <w:rPr>
          <w:color w:val="000000" w:themeColor="text1"/>
          <w:lang w:val="en-GB" w:eastAsia="ja-JP"/>
        </w:rPr>
        <w:t>s in those calculations</w:t>
      </w:r>
      <w:r w:rsidR="0080625C">
        <w:rPr>
          <w:color w:val="000000" w:themeColor="text1"/>
          <w:lang w:val="en-GB" w:eastAsia="ja-JP"/>
        </w:rPr>
        <w:t>, then the</w:t>
      </w:r>
      <w:r w:rsidR="00A52507">
        <w:rPr>
          <w:color w:val="000000" w:themeColor="text1"/>
          <w:lang w:val="en-GB" w:eastAsia="ja-JP"/>
        </w:rPr>
        <w:t xml:space="preserve">y may produce different </w:t>
      </w:r>
      <w:r w:rsidR="001E00A2">
        <w:rPr>
          <w:color w:val="000000" w:themeColor="text1"/>
          <w:lang w:val="en-GB" w:eastAsia="ja-JP"/>
        </w:rPr>
        <w:t xml:space="preserve">code points for the table. That clearly is not a desired outcome. </w:t>
      </w:r>
      <w:r w:rsidR="009F3111">
        <w:rPr>
          <w:color w:val="000000" w:themeColor="text1"/>
          <w:lang w:val="en-GB" w:eastAsia="ja-JP"/>
        </w:rPr>
        <w:t>P</w:t>
      </w:r>
      <w:r w:rsidR="00134557" w:rsidRPr="00134557">
        <w:rPr>
          <w:color w:val="000000" w:themeColor="text1"/>
          <w:lang w:val="en-GB" w:eastAsia="ja-JP"/>
        </w:rPr>
        <w:t xml:space="preserve">arameters </w:t>
      </w:r>
      <w:r w:rsidR="00134557">
        <w:rPr>
          <w:color w:val="000000" w:themeColor="text1"/>
          <w:lang w:val="en-GB" w:eastAsia="ja-JP"/>
        </w:rPr>
        <w:t>configured by network</w:t>
      </w:r>
      <w:r w:rsidR="004901E3">
        <w:rPr>
          <w:color w:val="000000" w:themeColor="text1"/>
          <w:lang w:val="en-GB" w:eastAsia="ja-JP"/>
        </w:rPr>
        <w:t xml:space="preserve">, as well as </w:t>
      </w:r>
      <w:r w:rsidR="00134557" w:rsidRPr="00134557">
        <w:rPr>
          <w:color w:val="000000" w:themeColor="text1"/>
          <w:lang w:val="en-GB" w:eastAsia="ja-JP"/>
        </w:rPr>
        <w:t xml:space="preserve">generation formula </w:t>
      </w:r>
      <w:r w:rsidR="00134557">
        <w:rPr>
          <w:color w:val="000000" w:themeColor="text1"/>
          <w:lang w:val="en-GB" w:eastAsia="ja-JP"/>
        </w:rPr>
        <w:t>to be specified</w:t>
      </w:r>
      <w:r w:rsidR="004901E3">
        <w:rPr>
          <w:color w:val="000000" w:themeColor="text1"/>
          <w:lang w:val="en-GB" w:eastAsia="ja-JP"/>
        </w:rPr>
        <w:t xml:space="preserve">, </w:t>
      </w:r>
      <w:r w:rsidR="00134557" w:rsidRPr="00134557">
        <w:rPr>
          <w:color w:val="000000" w:themeColor="text1"/>
          <w:lang w:val="en-GB" w:eastAsia="ja-JP"/>
        </w:rPr>
        <w:t xml:space="preserve">should be defined in a way </w:t>
      </w:r>
      <w:r w:rsidR="009F3111">
        <w:rPr>
          <w:color w:val="000000" w:themeColor="text1"/>
          <w:lang w:val="en-GB" w:eastAsia="ja-JP"/>
        </w:rPr>
        <w:t xml:space="preserve">that no </w:t>
      </w:r>
      <w:r w:rsidR="009F3111" w:rsidRPr="009F3111">
        <w:rPr>
          <w:color w:val="000000" w:themeColor="text1"/>
          <w:lang w:val="en-GB" w:eastAsia="ja-JP"/>
        </w:rPr>
        <w:t>such implementation dependences</w:t>
      </w:r>
      <w:r w:rsidR="009F3111">
        <w:rPr>
          <w:color w:val="000000" w:themeColor="text1"/>
          <w:lang w:val="en-GB" w:eastAsia="ja-JP"/>
        </w:rPr>
        <w:t xml:space="preserve"> would happen</w:t>
      </w:r>
      <w:r w:rsidR="00134557" w:rsidRPr="00134557">
        <w:rPr>
          <w:color w:val="000000" w:themeColor="text1"/>
          <w:lang w:val="en-GB" w:eastAsia="ja-JP"/>
        </w:rPr>
        <w:t>.</w:t>
      </w:r>
    </w:p>
    <w:p w14:paraId="1CECF63A" w14:textId="5889DA99" w:rsidR="00122B1B" w:rsidRPr="00D64682" w:rsidRDefault="00122B1B" w:rsidP="00D64682">
      <w:pPr>
        <w:ind w:left="1620" w:hanging="1620"/>
        <w:rPr>
          <w:b/>
          <w:bCs/>
          <w:color w:val="000000" w:themeColor="text1"/>
          <w:lang w:val="en-GB" w:eastAsia="ja-JP"/>
        </w:rPr>
      </w:pPr>
      <w:r w:rsidRPr="00D64682">
        <w:rPr>
          <w:b/>
          <w:bCs/>
          <w:color w:val="000000" w:themeColor="text1"/>
          <w:lang w:val="en-GB" w:eastAsia="ja-JP"/>
        </w:rPr>
        <w:t>Observation</w:t>
      </w:r>
      <w:r w:rsidR="00D64682" w:rsidRPr="00D64682">
        <w:rPr>
          <w:b/>
          <w:bCs/>
          <w:color w:val="000000" w:themeColor="text1"/>
          <w:lang w:val="en-GB" w:eastAsia="ja-JP"/>
        </w:rPr>
        <w:t xml:space="preserve"> 5</w:t>
      </w:r>
      <w:r w:rsidRPr="00D64682">
        <w:rPr>
          <w:b/>
          <w:bCs/>
          <w:color w:val="000000" w:themeColor="text1"/>
          <w:lang w:val="en-GB" w:eastAsia="ja-JP"/>
        </w:rPr>
        <w:t>.</w:t>
      </w:r>
      <w:r w:rsidRPr="00D64682">
        <w:rPr>
          <w:b/>
          <w:bCs/>
          <w:color w:val="000000" w:themeColor="text1"/>
          <w:lang w:val="en-GB" w:eastAsia="ja-JP"/>
        </w:rPr>
        <w:tab/>
      </w:r>
      <w:r w:rsidR="00EE09B9">
        <w:rPr>
          <w:b/>
          <w:bCs/>
          <w:color w:val="000000" w:themeColor="text1"/>
          <w:lang w:val="en-GB" w:eastAsia="ja-JP"/>
        </w:rPr>
        <w:t>P</w:t>
      </w:r>
      <w:r w:rsidR="00EE09B9" w:rsidRPr="00D64682">
        <w:rPr>
          <w:b/>
          <w:bCs/>
          <w:color w:val="000000" w:themeColor="text1"/>
          <w:lang w:val="en-GB" w:eastAsia="ja-JP"/>
        </w:rPr>
        <w:t xml:space="preserve">arameters </w:t>
      </w:r>
      <w:r w:rsidR="00EE09B9">
        <w:rPr>
          <w:b/>
          <w:bCs/>
          <w:color w:val="000000" w:themeColor="text1"/>
          <w:lang w:val="en-GB" w:eastAsia="ja-JP"/>
        </w:rPr>
        <w:t>and formula used to generate a new BSR table</w:t>
      </w:r>
      <w:r w:rsidR="00D47E65" w:rsidRPr="00D64682">
        <w:rPr>
          <w:b/>
          <w:bCs/>
          <w:color w:val="000000" w:themeColor="text1"/>
          <w:lang w:val="en-GB" w:eastAsia="ja-JP"/>
        </w:rPr>
        <w:t xml:space="preserve"> </w:t>
      </w:r>
      <w:r w:rsidRPr="00D64682">
        <w:rPr>
          <w:b/>
          <w:bCs/>
          <w:color w:val="000000" w:themeColor="text1"/>
          <w:lang w:val="en-GB" w:eastAsia="ja-JP"/>
        </w:rPr>
        <w:t xml:space="preserve">should be defined in a way that different UE </w:t>
      </w:r>
      <w:r w:rsidR="00D47E65" w:rsidRPr="00D64682">
        <w:rPr>
          <w:b/>
          <w:bCs/>
          <w:color w:val="000000" w:themeColor="text1"/>
          <w:lang w:val="en-GB" w:eastAsia="ja-JP"/>
        </w:rPr>
        <w:t>implementations</w:t>
      </w:r>
      <w:r w:rsidRPr="00D64682">
        <w:rPr>
          <w:b/>
          <w:bCs/>
          <w:color w:val="000000" w:themeColor="text1"/>
          <w:lang w:val="en-GB" w:eastAsia="ja-JP"/>
        </w:rPr>
        <w:t xml:space="preserve"> can </w:t>
      </w:r>
      <w:r w:rsidR="00D64682" w:rsidRPr="00D64682">
        <w:rPr>
          <w:b/>
          <w:bCs/>
          <w:color w:val="000000" w:themeColor="text1"/>
          <w:lang w:val="en-GB" w:eastAsia="ja-JP"/>
        </w:rPr>
        <w:t>produce</w:t>
      </w:r>
      <w:r w:rsidRPr="00D64682">
        <w:rPr>
          <w:b/>
          <w:bCs/>
          <w:color w:val="000000" w:themeColor="text1"/>
          <w:lang w:val="en-GB" w:eastAsia="ja-JP"/>
        </w:rPr>
        <w:t xml:space="preserve"> the same table.</w:t>
      </w:r>
    </w:p>
    <w:p w14:paraId="6BB826A2" w14:textId="77777777" w:rsidR="0046255A" w:rsidRDefault="006018EE" w:rsidP="00864C3C">
      <w:pPr>
        <w:ind w:left="0" w:firstLine="0"/>
        <w:rPr>
          <w:color w:val="000000" w:themeColor="text1"/>
          <w:lang w:val="en-GB" w:eastAsia="ja-JP"/>
        </w:rPr>
      </w:pPr>
      <w:r>
        <w:rPr>
          <w:color w:val="000000" w:themeColor="text1"/>
          <w:lang w:val="en-GB" w:eastAsia="ja-JP"/>
        </w:rPr>
        <w:t>To achieve that, the generation formula should use only addition and multiplication and avoid divisions</w:t>
      </w:r>
      <w:r w:rsidR="00864C3C">
        <w:rPr>
          <w:color w:val="000000" w:themeColor="text1"/>
          <w:lang w:val="en-GB" w:eastAsia="ja-JP"/>
        </w:rPr>
        <w:t xml:space="preserve"> and other arithmetic operations. </w:t>
      </w:r>
      <w:r w:rsidR="00B51653">
        <w:rPr>
          <w:color w:val="000000" w:themeColor="text1"/>
          <w:lang w:val="en-GB" w:eastAsia="ja-JP"/>
        </w:rPr>
        <w:t xml:space="preserve">For example, network may signal </w:t>
      </w:r>
      <w:proofErr w:type="spellStart"/>
      <w:r w:rsidR="00B51653" w:rsidRPr="00707929">
        <w:rPr>
          <w:i/>
          <w:iCs/>
          <w:color w:val="000000" w:themeColor="text1"/>
          <w:lang w:val="en-GB" w:eastAsia="ja-JP"/>
        </w:rPr>
        <w:t>B</w:t>
      </w:r>
      <w:r w:rsidR="00B51653" w:rsidRPr="00707929">
        <w:rPr>
          <w:i/>
          <w:iCs/>
          <w:color w:val="000000" w:themeColor="text1"/>
          <w:vertAlign w:val="subscript"/>
          <w:lang w:val="en-GB" w:eastAsia="ja-JP"/>
        </w:rPr>
        <w:t>min</w:t>
      </w:r>
      <w:proofErr w:type="spellEnd"/>
      <w:r w:rsidR="00B51653">
        <w:rPr>
          <w:color w:val="000000" w:themeColor="text1"/>
          <w:lang w:val="en-GB" w:eastAsia="ja-JP"/>
        </w:rPr>
        <w:t xml:space="preserve"> and the stepping size factor </w:t>
      </w:r>
      <w:r w:rsidR="00B51653" w:rsidRPr="00707929">
        <w:rPr>
          <w:i/>
          <w:iCs/>
          <w:color w:val="000000" w:themeColor="text1"/>
          <w:lang w:val="en-GB" w:eastAsia="ja-JP"/>
        </w:rPr>
        <w:t>p</w:t>
      </w:r>
      <w:r w:rsidR="0046255A">
        <w:rPr>
          <w:color w:val="000000" w:themeColor="text1"/>
          <w:lang w:val="en-GB" w:eastAsia="ja-JP"/>
        </w:rPr>
        <w:t>.</w:t>
      </w:r>
      <w:r w:rsidR="00B51653">
        <w:rPr>
          <w:color w:val="000000" w:themeColor="text1"/>
          <w:lang w:val="en-GB" w:eastAsia="ja-JP"/>
        </w:rPr>
        <w:t xml:space="preserve"> </w:t>
      </w:r>
    </w:p>
    <w:p w14:paraId="7F45E5AF" w14:textId="77F0201A" w:rsidR="004B6CEE" w:rsidRDefault="0046255A" w:rsidP="00864C3C">
      <w:pPr>
        <w:ind w:left="0" w:firstLine="0"/>
        <w:rPr>
          <w:color w:val="000000" w:themeColor="text1"/>
          <w:lang w:val="en-GB" w:eastAsia="ja-JP"/>
        </w:rPr>
      </w:pPr>
      <w:r>
        <w:rPr>
          <w:color w:val="000000" w:themeColor="text1"/>
          <w:lang w:val="en-GB" w:eastAsia="ja-JP"/>
        </w:rPr>
        <w:t>Depend on the range of a new BSR table, its code points may be generated based on either linear or exp</w:t>
      </w:r>
      <w:r w:rsidR="004D55F3">
        <w:rPr>
          <w:color w:val="000000" w:themeColor="text1"/>
          <w:lang w:val="en-GB" w:eastAsia="ja-JP"/>
        </w:rPr>
        <w:t>onential function</w:t>
      </w:r>
      <w:r w:rsidR="00707929">
        <w:rPr>
          <w:color w:val="000000" w:themeColor="text1"/>
          <w:lang w:val="en-GB" w:eastAsia="ja-JP"/>
        </w:rPr>
        <w:t>.</w:t>
      </w:r>
      <w:r w:rsidR="004D55F3">
        <w:rPr>
          <w:color w:val="000000" w:themeColor="text1"/>
          <w:lang w:val="en-GB" w:eastAsia="ja-JP"/>
        </w:rPr>
        <w:t xml:space="preserve"> For example, </w:t>
      </w:r>
      <w:r w:rsidR="00705205">
        <w:rPr>
          <w:color w:val="000000" w:themeColor="text1"/>
          <w:lang w:val="en-GB" w:eastAsia="ja-JP"/>
        </w:rPr>
        <w:t>if the range of a table is relative</w:t>
      </w:r>
      <w:r w:rsidR="000B61C3">
        <w:rPr>
          <w:color w:val="000000" w:themeColor="text1"/>
          <w:lang w:val="en-GB" w:eastAsia="ja-JP"/>
        </w:rPr>
        <w:t>ly</w:t>
      </w:r>
      <w:r w:rsidR="00705205">
        <w:rPr>
          <w:color w:val="000000" w:themeColor="text1"/>
          <w:lang w:val="en-GB" w:eastAsia="ja-JP"/>
        </w:rPr>
        <w:t xml:space="preserve"> small</w:t>
      </w:r>
      <w:r w:rsidR="00B10A94">
        <w:rPr>
          <w:color w:val="000000" w:themeColor="text1"/>
          <w:lang w:val="en-GB" w:eastAsia="ja-JP"/>
        </w:rPr>
        <w:t xml:space="preserve"> and linear steps can provide sufficient quantization accuracy, the</w:t>
      </w:r>
      <w:r w:rsidR="00407A04">
        <w:rPr>
          <w:color w:val="000000" w:themeColor="text1"/>
          <w:lang w:val="en-GB" w:eastAsia="ja-JP"/>
        </w:rPr>
        <w:t xml:space="preserve">n equal step size between </w:t>
      </w:r>
      <w:r w:rsidR="00C05BD2">
        <w:rPr>
          <w:color w:val="000000" w:themeColor="text1"/>
          <w:lang w:val="en-GB" w:eastAsia="ja-JP"/>
        </w:rPr>
        <w:t>two consecutive code points can be specified. Otherwise, exponential</w:t>
      </w:r>
      <w:r w:rsidR="000B61C3">
        <w:rPr>
          <w:color w:val="000000" w:themeColor="text1"/>
          <w:lang w:val="en-GB" w:eastAsia="ja-JP"/>
        </w:rPr>
        <w:t xml:space="preserve">ly spaced step size can provide lower quantization errors. Based on this observation, we thus think </w:t>
      </w:r>
      <w:r w:rsidR="00521A43">
        <w:rPr>
          <w:color w:val="000000" w:themeColor="text1"/>
          <w:lang w:val="en-GB" w:eastAsia="ja-JP"/>
        </w:rPr>
        <w:t xml:space="preserve">whether step size is </w:t>
      </w:r>
      <w:proofErr w:type="gramStart"/>
      <w:r w:rsidR="00521A43">
        <w:rPr>
          <w:color w:val="000000" w:themeColor="text1"/>
          <w:lang w:val="en-GB" w:eastAsia="ja-JP"/>
        </w:rPr>
        <w:t>linear</w:t>
      </w:r>
      <w:proofErr w:type="gramEnd"/>
      <w:r w:rsidR="00521A43">
        <w:rPr>
          <w:color w:val="000000" w:themeColor="text1"/>
          <w:lang w:val="en-GB" w:eastAsia="ja-JP"/>
        </w:rPr>
        <w:t xml:space="preserve"> or exponential can be left to network configuration. </w:t>
      </w:r>
      <w:r w:rsidR="004B6CEE">
        <w:rPr>
          <w:color w:val="000000" w:themeColor="text1"/>
          <w:lang w:val="en-GB" w:eastAsia="ja-JP"/>
        </w:rPr>
        <w:t xml:space="preserve">More specifically, </w:t>
      </w:r>
    </w:p>
    <w:p w14:paraId="520C76BC" w14:textId="2C32CDAF" w:rsidR="004B6CEE" w:rsidRDefault="004B6CEE" w:rsidP="004B6CEE">
      <w:pPr>
        <w:pStyle w:val="ListParagraph"/>
        <w:numPr>
          <w:ilvl w:val="0"/>
          <w:numId w:val="42"/>
        </w:numPr>
        <w:ind w:leftChars="0"/>
        <w:rPr>
          <w:color w:val="000000" w:themeColor="text1"/>
          <w:lang w:eastAsia="ja-JP"/>
        </w:rPr>
      </w:pPr>
      <w:r>
        <w:rPr>
          <w:color w:val="000000" w:themeColor="text1"/>
          <w:lang w:eastAsia="ja-JP"/>
        </w:rPr>
        <w:t xml:space="preserve">If </w:t>
      </w:r>
      <w:r w:rsidR="00B76278">
        <w:rPr>
          <w:color w:val="000000" w:themeColor="text1"/>
          <w:lang w:eastAsia="ja-JP"/>
        </w:rPr>
        <w:t xml:space="preserve">network specifies </w:t>
      </w:r>
      <w:r w:rsidR="00EE1D73">
        <w:rPr>
          <w:color w:val="000000" w:themeColor="text1"/>
          <w:lang w:eastAsia="ja-JP"/>
        </w:rPr>
        <w:t xml:space="preserve">that </w:t>
      </w:r>
      <w:r w:rsidR="00B76278">
        <w:rPr>
          <w:color w:val="000000" w:themeColor="text1"/>
          <w:lang w:eastAsia="ja-JP"/>
        </w:rPr>
        <w:t>step size</w:t>
      </w:r>
      <w:r w:rsidR="00EE1D73">
        <w:rPr>
          <w:color w:val="000000" w:themeColor="text1"/>
          <w:lang w:eastAsia="ja-JP"/>
        </w:rPr>
        <w:t>s are</w:t>
      </w:r>
      <w:r w:rsidR="00B76278">
        <w:rPr>
          <w:color w:val="000000" w:themeColor="text1"/>
          <w:lang w:eastAsia="ja-JP"/>
        </w:rPr>
        <w:t xml:space="preserve"> linear, the buffer size </w:t>
      </w:r>
      <w:r w:rsidR="00603F68" w:rsidRPr="00603F68">
        <w:rPr>
          <w:i/>
          <w:iCs/>
          <w:color w:val="000000" w:themeColor="text1"/>
          <w:lang w:eastAsia="ja-JP"/>
        </w:rPr>
        <w:t>B</w:t>
      </w:r>
      <w:r w:rsidR="00B76278" w:rsidRPr="00603F68">
        <w:rPr>
          <w:i/>
          <w:iCs/>
          <w:color w:val="000000" w:themeColor="text1"/>
          <w:vertAlign w:val="subscript"/>
          <w:lang w:eastAsia="ja-JP"/>
        </w:rPr>
        <w:t>k</w:t>
      </w:r>
      <w:r w:rsidR="00B76278">
        <w:rPr>
          <w:color w:val="000000" w:themeColor="text1"/>
          <w:lang w:eastAsia="ja-JP"/>
        </w:rPr>
        <w:t xml:space="preserve"> can be generated according to the following formula: </w:t>
      </w:r>
      <w:r w:rsidR="00A7270A" w:rsidRPr="00AE2A7C">
        <w:rPr>
          <w:i/>
          <w:iCs/>
          <w:color w:val="000000" w:themeColor="text1"/>
          <w:lang w:eastAsia="ja-JP"/>
        </w:rPr>
        <w:t>B</w:t>
      </w:r>
      <w:r w:rsidR="00A7270A">
        <w:rPr>
          <w:i/>
          <w:iCs/>
          <w:color w:val="000000" w:themeColor="text1"/>
          <w:vertAlign w:val="subscript"/>
          <w:lang w:eastAsia="ja-JP"/>
        </w:rPr>
        <w:t>1</w:t>
      </w:r>
      <w:r w:rsidR="00A7270A" w:rsidRPr="00456D1F">
        <w:rPr>
          <w:color w:val="000000" w:themeColor="text1"/>
          <w:lang w:eastAsia="ja-JP"/>
        </w:rPr>
        <w:t xml:space="preserve"> = </w:t>
      </w:r>
      <w:proofErr w:type="spellStart"/>
      <w:r w:rsidR="00A7270A" w:rsidRPr="00AE2A7C">
        <w:rPr>
          <w:i/>
          <w:iCs/>
          <w:color w:val="000000" w:themeColor="text1"/>
          <w:lang w:eastAsia="ja-JP"/>
        </w:rPr>
        <w:t>B</w:t>
      </w:r>
      <w:r w:rsidR="00A7270A" w:rsidRPr="00AE2A7C">
        <w:rPr>
          <w:i/>
          <w:iCs/>
          <w:color w:val="000000" w:themeColor="text1"/>
          <w:vertAlign w:val="subscript"/>
          <w:lang w:eastAsia="ja-JP"/>
        </w:rPr>
        <w:t>min</w:t>
      </w:r>
      <w:proofErr w:type="spellEnd"/>
      <w:r w:rsidR="00EE1D73" w:rsidRPr="00EE1D73">
        <w:rPr>
          <w:color w:val="000000" w:themeColor="text1"/>
          <w:lang w:eastAsia="ja-JP"/>
        </w:rPr>
        <w:t>,</w:t>
      </w:r>
      <w:r w:rsidR="00A7270A" w:rsidRPr="00AE2A7C">
        <w:rPr>
          <w:i/>
          <w:iCs/>
          <w:color w:val="000000" w:themeColor="text1"/>
          <w:lang w:eastAsia="ja-JP"/>
        </w:rPr>
        <w:t xml:space="preserve"> </w:t>
      </w:r>
      <w:r w:rsidR="00A7270A">
        <w:rPr>
          <w:color w:val="000000" w:themeColor="text1"/>
          <w:lang w:eastAsia="ja-JP"/>
        </w:rPr>
        <w:t xml:space="preserve">and </w:t>
      </w:r>
      <w:r w:rsidR="00456D1F" w:rsidRPr="00AE2A7C">
        <w:rPr>
          <w:i/>
          <w:iCs/>
          <w:color w:val="000000" w:themeColor="text1"/>
          <w:lang w:eastAsia="ja-JP"/>
        </w:rPr>
        <w:t>B</w:t>
      </w:r>
      <w:r w:rsidR="00456D1F" w:rsidRPr="00AE2A7C">
        <w:rPr>
          <w:i/>
          <w:iCs/>
          <w:color w:val="000000" w:themeColor="text1"/>
          <w:vertAlign w:val="subscript"/>
          <w:lang w:eastAsia="ja-JP"/>
        </w:rPr>
        <w:t>k</w:t>
      </w:r>
      <w:r w:rsidR="00456D1F" w:rsidRPr="00456D1F">
        <w:rPr>
          <w:color w:val="000000" w:themeColor="text1"/>
          <w:lang w:eastAsia="ja-JP"/>
        </w:rPr>
        <w:t xml:space="preserve"> = </w:t>
      </w:r>
      <w:r w:rsidR="00456D1F" w:rsidRPr="00AE2A7C">
        <w:rPr>
          <w:i/>
          <w:iCs/>
          <w:color w:val="000000" w:themeColor="text1"/>
          <w:lang w:eastAsia="ja-JP"/>
        </w:rPr>
        <w:t>B</w:t>
      </w:r>
      <w:r w:rsidR="00AE2A7C" w:rsidRPr="00AE2A7C">
        <w:rPr>
          <w:i/>
          <w:iCs/>
          <w:color w:val="000000" w:themeColor="text1"/>
          <w:vertAlign w:val="subscript"/>
          <w:lang w:eastAsia="ja-JP"/>
        </w:rPr>
        <w:t>k-1</w:t>
      </w:r>
      <w:r w:rsidR="00456D1F" w:rsidRPr="00AE2A7C">
        <w:rPr>
          <w:color w:val="000000" w:themeColor="text1"/>
          <w:vertAlign w:val="subscript"/>
          <w:lang w:eastAsia="ja-JP"/>
        </w:rPr>
        <w:t xml:space="preserve"> </w:t>
      </w:r>
      <w:r w:rsidR="00456D1F">
        <w:rPr>
          <w:color w:val="000000" w:themeColor="text1"/>
          <w:lang w:eastAsia="ja-JP"/>
        </w:rPr>
        <w:t>+</w:t>
      </w:r>
      <w:r w:rsidR="00456D1F" w:rsidRPr="00456D1F">
        <w:rPr>
          <w:color w:val="000000" w:themeColor="text1"/>
          <w:lang w:eastAsia="ja-JP"/>
        </w:rPr>
        <w:t xml:space="preserve"> </w:t>
      </w:r>
      <w:proofErr w:type="gramStart"/>
      <w:r w:rsidR="00A82C58" w:rsidRPr="00EA6382">
        <w:rPr>
          <w:color w:val="000000" w:themeColor="text1"/>
          <w:lang w:eastAsia="ja-JP"/>
        </w:rPr>
        <w:t>floor(</w:t>
      </w:r>
      <w:proofErr w:type="spellStart"/>
      <w:proofErr w:type="gramEnd"/>
      <w:r w:rsidR="0026302D" w:rsidRPr="00AE2A7C">
        <w:rPr>
          <w:i/>
          <w:iCs/>
          <w:color w:val="000000" w:themeColor="text1"/>
          <w:lang w:eastAsia="ja-JP"/>
        </w:rPr>
        <w:t>B</w:t>
      </w:r>
      <w:r w:rsidR="0026302D" w:rsidRPr="00AE2A7C">
        <w:rPr>
          <w:i/>
          <w:iCs/>
          <w:color w:val="000000" w:themeColor="text1"/>
          <w:vertAlign w:val="subscript"/>
          <w:lang w:eastAsia="ja-JP"/>
        </w:rPr>
        <w:t>min</w:t>
      </w:r>
      <w:proofErr w:type="spellEnd"/>
      <w:r w:rsidR="0026302D" w:rsidRPr="00AE2A7C">
        <w:rPr>
          <w:i/>
          <w:iCs/>
          <w:color w:val="000000" w:themeColor="text1"/>
          <w:lang w:eastAsia="ja-JP"/>
        </w:rPr>
        <w:t xml:space="preserve"> </w:t>
      </w:r>
      <w:r w:rsidR="00853B68">
        <w:rPr>
          <w:color w:val="000000" w:themeColor="text1"/>
          <w:lang w:eastAsia="ja-JP"/>
        </w:rPr>
        <w:t>x</w:t>
      </w:r>
      <w:r w:rsidR="00F02281">
        <w:rPr>
          <w:color w:val="000000" w:themeColor="text1"/>
          <w:lang w:eastAsia="ja-JP"/>
        </w:rPr>
        <w:t xml:space="preserve"> </w:t>
      </w:r>
      <w:r w:rsidR="00F02281" w:rsidRPr="00AE2A7C">
        <w:rPr>
          <w:i/>
          <w:iCs/>
          <w:color w:val="000000" w:themeColor="text1"/>
          <w:lang w:eastAsia="ja-JP"/>
        </w:rPr>
        <w:t>p</w:t>
      </w:r>
      <w:r w:rsidR="00EA6382">
        <w:rPr>
          <w:color w:val="000000" w:themeColor="text1"/>
          <w:lang w:eastAsia="ja-JP"/>
        </w:rPr>
        <w:t>)</w:t>
      </w:r>
      <w:r w:rsidR="00456D1F" w:rsidRPr="00456D1F">
        <w:rPr>
          <w:color w:val="000000" w:themeColor="text1"/>
          <w:lang w:eastAsia="ja-JP"/>
        </w:rPr>
        <w:t>,</w:t>
      </w:r>
      <w:r w:rsidR="00F02281">
        <w:rPr>
          <w:color w:val="000000" w:themeColor="text1"/>
          <w:lang w:eastAsia="ja-JP"/>
        </w:rPr>
        <w:t xml:space="preserve"> for k=</w:t>
      </w:r>
      <w:r w:rsidR="004D1B10">
        <w:rPr>
          <w:color w:val="000000" w:themeColor="text1"/>
          <w:lang w:eastAsia="ja-JP"/>
        </w:rPr>
        <w:t>2</w:t>
      </w:r>
      <w:r w:rsidR="00F02281">
        <w:rPr>
          <w:color w:val="000000" w:themeColor="text1"/>
          <w:lang w:eastAsia="ja-JP"/>
        </w:rPr>
        <w:t>, …, N</w:t>
      </w:r>
      <w:r w:rsidR="00EE1D73">
        <w:rPr>
          <w:color w:val="000000" w:themeColor="text1"/>
          <w:lang w:eastAsia="ja-JP"/>
        </w:rPr>
        <w:t>.</w:t>
      </w:r>
    </w:p>
    <w:p w14:paraId="51CE82F9" w14:textId="3466CDA4" w:rsidR="00EE1D73" w:rsidRPr="004B6CEE" w:rsidRDefault="00EE1D73" w:rsidP="004B6CEE">
      <w:pPr>
        <w:pStyle w:val="ListParagraph"/>
        <w:numPr>
          <w:ilvl w:val="0"/>
          <w:numId w:val="42"/>
        </w:numPr>
        <w:ind w:leftChars="0"/>
        <w:rPr>
          <w:color w:val="000000" w:themeColor="text1"/>
          <w:lang w:eastAsia="ja-JP"/>
        </w:rPr>
      </w:pPr>
      <w:r>
        <w:rPr>
          <w:color w:val="000000" w:themeColor="text1"/>
          <w:lang w:eastAsia="ja-JP"/>
        </w:rPr>
        <w:t xml:space="preserve">If network specifies that the step sizes are exponential, the buffer size </w:t>
      </w:r>
      <w:r w:rsidR="00603F68" w:rsidRPr="00603F68">
        <w:rPr>
          <w:i/>
          <w:iCs/>
          <w:color w:val="000000" w:themeColor="text1"/>
          <w:lang w:eastAsia="ja-JP"/>
        </w:rPr>
        <w:t>B</w:t>
      </w:r>
      <w:r w:rsidR="00603F68" w:rsidRPr="00603F68">
        <w:rPr>
          <w:i/>
          <w:iCs/>
          <w:color w:val="000000" w:themeColor="text1"/>
          <w:vertAlign w:val="subscript"/>
          <w:lang w:eastAsia="ja-JP"/>
        </w:rPr>
        <w:t>k</w:t>
      </w:r>
      <w:r w:rsidR="00603F68">
        <w:rPr>
          <w:color w:val="000000" w:themeColor="text1"/>
          <w:lang w:eastAsia="ja-JP"/>
        </w:rPr>
        <w:t xml:space="preserve"> </w:t>
      </w:r>
      <w:r>
        <w:rPr>
          <w:color w:val="000000" w:themeColor="text1"/>
          <w:lang w:eastAsia="ja-JP"/>
        </w:rPr>
        <w:t>can be generated according to the following formula</w:t>
      </w:r>
      <w:r w:rsidR="00603F68">
        <w:rPr>
          <w:color w:val="000000" w:themeColor="text1"/>
          <w:lang w:eastAsia="ja-JP"/>
        </w:rPr>
        <w:t xml:space="preserve">: </w:t>
      </w:r>
      <w:r w:rsidR="00603F68" w:rsidRPr="00AE2A7C">
        <w:rPr>
          <w:i/>
          <w:iCs/>
          <w:color w:val="000000" w:themeColor="text1"/>
          <w:lang w:eastAsia="ja-JP"/>
        </w:rPr>
        <w:t>B</w:t>
      </w:r>
      <w:r w:rsidR="00603F68">
        <w:rPr>
          <w:i/>
          <w:iCs/>
          <w:color w:val="000000" w:themeColor="text1"/>
          <w:vertAlign w:val="subscript"/>
          <w:lang w:eastAsia="ja-JP"/>
        </w:rPr>
        <w:t>1</w:t>
      </w:r>
      <w:r w:rsidR="00603F68" w:rsidRPr="00456D1F">
        <w:rPr>
          <w:color w:val="000000" w:themeColor="text1"/>
          <w:lang w:eastAsia="ja-JP"/>
        </w:rPr>
        <w:t xml:space="preserve"> = </w:t>
      </w:r>
      <w:proofErr w:type="spellStart"/>
      <w:r w:rsidR="00603F68" w:rsidRPr="00AE2A7C">
        <w:rPr>
          <w:i/>
          <w:iCs/>
          <w:color w:val="000000" w:themeColor="text1"/>
          <w:lang w:eastAsia="ja-JP"/>
        </w:rPr>
        <w:t>B</w:t>
      </w:r>
      <w:r w:rsidR="00603F68" w:rsidRPr="00AE2A7C">
        <w:rPr>
          <w:i/>
          <w:iCs/>
          <w:color w:val="000000" w:themeColor="text1"/>
          <w:vertAlign w:val="subscript"/>
          <w:lang w:eastAsia="ja-JP"/>
        </w:rPr>
        <w:t>min</w:t>
      </w:r>
      <w:proofErr w:type="spellEnd"/>
      <w:r w:rsidR="00603F68" w:rsidRPr="00EE1D73">
        <w:rPr>
          <w:color w:val="000000" w:themeColor="text1"/>
          <w:lang w:eastAsia="ja-JP"/>
        </w:rPr>
        <w:t>,</w:t>
      </w:r>
      <w:r w:rsidR="00603F68" w:rsidRPr="00AE2A7C">
        <w:rPr>
          <w:i/>
          <w:iCs/>
          <w:color w:val="000000" w:themeColor="text1"/>
          <w:lang w:eastAsia="ja-JP"/>
        </w:rPr>
        <w:t xml:space="preserve"> </w:t>
      </w:r>
      <w:r w:rsidR="00603F68">
        <w:rPr>
          <w:color w:val="000000" w:themeColor="text1"/>
          <w:lang w:eastAsia="ja-JP"/>
        </w:rPr>
        <w:t xml:space="preserve">and </w:t>
      </w:r>
      <w:r w:rsidR="00603F68" w:rsidRPr="00AE2A7C">
        <w:rPr>
          <w:i/>
          <w:iCs/>
          <w:color w:val="000000" w:themeColor="text1"/>
          <w:lang w:eastAsia="ja-JP"/>
        </w:rPr>
        <w:t>B</w:t>
      </w:r>
      <w:r w:rsidR="00603F68" w:rsidRPr="00AE2A7C">
        <w:rPr>
          <w:i/>
          <w:iCs/>
          <w:color w:val="000000" w:themeColor="text1"/>
          <w:vertAlign w:val="subscript"/>
          <w:lang w:eastAsia="ja-JP"/>
        </w:rPr>
        <w:t>k</w:t>
      </w:r>
      <w:r w:rsidR="00603F68" w:rsidRPr="00456D1F">
        <w:rPr>
          <w:color w:val="000000" w:themeColor="text1"/>
          <w:lang w:eastAsia="ja-JP"/>
        </w:rPr>
        <w:t xml:space="preserve"> = </w:t>
      </w:r>
      <w:r w:rsidR="00FA5CAB" w:rsidRPr="00AE2A7C">
        <w:rPr>
          <w:i/>
          <w:iCs/>
          <w:color w:val="000000" w:themeColor="text1"/>
          <w:lang w:eastAsia="ja-JP"/>
        </w:rPr>
        <w:t>B</w:t>
      </w:r>
      <w:r w:rsidR="00FA5CAB" w:rsidRPr="00AE2A7C">
        <w:rPr>
          <w:i/>
          <w:iCs/>
          <w:color w:val="000000" w:themeColor="text1"/>
          <w:vertAlign w:val="subscript"/>
          <w:lang w:eastAsia="ja-JP"/>
        </w:rPr>
        <w:t>k-1</w:t>
      </w:r>
      <w:r w:rsidR="00FA5CAB">
        <w:rPr>
          <w:i/>
          <w:iCs/>
          <w:color w:val="000000" w:themeColor="text1"/>
          <w:vertAlign w:val="subscript"/>
          <w:lang w:eastAsia="ja-JP"/>
        </w:rPr>
        <w:t xml:space="preserve"> </w:t>
      </w:r>
      <w:r w:rsidR="00FA5CAB">
        <w:rPr>
          <w:i/>
          <w:iCs/>
          <w:color w:val="000000" w:themeColor="text1"/>
          <w:lang w:eastAsia="ja-JP"/>
        </w:rPr>
        <w:t xml:space="preserve">+ </w:t>
      </w:r>
      <w:proofErr w:type="gramStart"/>
      <w:r w:rsidR="00603F68">
        <w:rPr>
          <w:color w:val="000000" w:themeColor="text1"/>
          <w:lang w:eastAsia="ja-JP"/>
        </w:rPr>
        <w:t>floor(</w:t>
      </w:r>
      <w:proofErr w:type="gramEnd"/>
      <w:r w:rsidR="00603F68" w:rsidRPr="00AE2A7C">
        <w:rPr>
          <w:i/>
          <w:iCs/>
          <w:color w:val="000000" w:themeColor="text1"/>
          <w:lang w:eastAsia="ja-JP"/>
        </w:rPr>
        <w:t>B</w:t>
      </w:r>
      <w:r w:rsidR="00603F68" w:rsidRPr="00AE2A7C">
        <w:rPr>
          <w:i/>
          <w:iCs/>
          <w:color w:val="000000" w:themeColor="text1"/>
          <w:vertAlign w:val="subscript"/>
          <w:lang w:eastAsia="ja-JP"/>
        </w:rPr>
        <w:t>k-1</w:t>
      </w:r>
      <w:r w:rsidR="00853B68">
        <w:rPr>
          <w:i/>
          <w:iCs/>
          <w:color w:val="000000" w:themeColor="text1"/>
          <w:vertAlign w:val="subscript"/>
          <w:lang w:eastAsia="ja-JP"/>
        </w:rPr>
        <w:t xml:space="preserve"> </w:t>
      </w:r>
      <w:r w:rsidR="00853B68" w:rsidRPr="00853B68">
        <w:rPr>
          <w:color w:val="000000" w:themeColor="text1"/>
          <w:lang w:eastAsia="ja-JP"/>
        </w:rPr>
        <w:t>x</w:t>
      </w:r>
      <w:r w:rsidR="00853B68">
        <w:rPr>
          <w:i/>
          <w:iCs/>
          <w:color w:val="000000" w:themeColor="text1"/>
          <w:vertAlign w:val="subscript"/>
          <w:lang w:eastAsia="ja-JP"/>
        </w:rPr>
        <w:t xml:space="preserve"> </w:t>
      </w:r>
      <w:r w:rsidR="003C0496">
        <w:rPr>
          <w:color w:val="000000" w:themeColor="text1"/>
          <w:lang w:eastAsia="ja-JP"/>
        </w:rPr>
        <w:t xml:space="preserve">p), for k=2, …, N. </w:t>
      </w:r>
      <w:r w:rsidR="00853B68">
        <w:rPr>
          <w:i/>
          <w:iCs/>
          <w:color w:val="000000" w:themeColor="text1"/>
          <w:vertAlign w:val="subscript"/>
          <w:lang w:eastAsia="ja-JP"/>
        </w:rPr>
        <w:t xml:space="preserve"> </w:t>
      </w:r>
    </w:p>
    <w:p w14:paraId="49AEBE6D" w14:textId="5FB25966" w:rsidR="00122B1B" w:rsidRDefault="00122B1B" w:rsidP="00AA7EBC">
      <w:pPr>
        <w:ind w:left="1620" w:hanging="1620"/>
        <w:rPr>
          <w:b/>
          <w:bCs/>
          <w:color w:val="000000" w:themeColor="text1"/>
          <w:lang w:val="en-GB" w:eastAsia="ja-JP"/>
        </w:rPr>
      </w:pPr>
      <w:r w:rsidRPr="00AA7EBC">
        <w:rPr>
          <w:b/>
          <w:bCs/>
          <w:color w:val="000000" w:themeColor="text1"/>
          <w:lang w:val="en-GB" w:eastAsia="ja-JP"/>
        </w:rPr>
        <w:t>Proposal</w:t>
      </w:r>
      <w:r w:rsidR="00AA7EBC">
        <w:rPr>
          <w:b/>
          <w:bCs/>
          <w:color w:val="000000" w:themeColor="text1"/>
          <w:lang w:val="en-GB" w:eastAsia="ja-JP"/>
        </w:rPr>
        <w:t xml:space="preserve"> 4</w:t>
      </w:r>
      <w:r w:rsidRPr="00AA7EBC">
        <w:rPr>
          <w:b/>
          <w:bCs/>
          <w:color w:val="000000" w:themeColor="text1"/>
          <w:lang w:val="en-GB" w:eastAsia="ja-JP"/>
        </w:rPr>
        <w:t>.</w:t>
      </w:r>
      <w:r w:rsidRPr="00AA7EBC">
        <w:rPr>
          <w:b/>
          <w:bCs/>
          <w:color w:val="000000" w:themeColor="text1"/>
          <w:lang w:val="en-GB" w:eastAsia="ja-JP"/>
        </w:rPr>
        <w:tab/>
        <w:t>For UE to generate a new BSR table, network configures minimum buffer size</w:t>
      </w:r>
      <w:r w:rsidR="00DA5593">
        <w:rPr>
          <w:b/>
          <w:bCs/>
          <w:color w:val="000000" w:themeColor="text1"/>
          <w:lang w:val="en-GB" w:eastAsia="ja-JP"/>
        </w:rPr>
        <w:t xml:space="preserve"> </w:t>
      </w:r>
      <w:proofErr w:type="spellStart"/>
      <w:r w:rsidR="00DA5593" w:rsidRPr="00AE5726">
        <w:rPr>
          <w:b/>
          <w:bCs/>
          <w:i/>
          <w:iCs/>
          <w:color w:val="000000" w:themeColor="text1"/>
          <w:lang w:val="en-GB" w:eastAsia="ja-JP"/>
        </w:rPr>
        <w:t>B</w:t>
      </w:r>
      <w:r w:rsidR="00DA5593" w:rsidRPr="00AE5726">
        <w:rPr>
          <w:b/>
          <w:bCs/>
          <w:i/>
          <w:iCs/>
          <w:color w:val="000000" w:themeColor="text1"/>
          <w:vertAlign w:val="subscript"/>
          <w:lang w:val="en-GB" w:eastAsia="ja-JP"/>
        </w:rPr>
        <w:t>min</w:t>
      </w:r>
      <w:proofErr w:type="spellEnd"/>
      <w:r w:rsidRPr="00AA7EBC">
        <w:rPr>
          <w:b/>
          <w:bCs/>
          <w:color w:val="000000" w:themeColor="text1"/>
          <w:lang w:val="en-GB" w:eastAsia="ja-JP"/>
        </w:rPr>
        <w:t>, whether step</w:t>
      </w:r>
      <w:r w:rsidR="00F36E11">
        <w:rPr>
          <w:b/>
          <w:bCs/>
          <w:color w:val="000000" w:themeColor="text1"/>
          <w:lang w:val="en-GB" w:eastAsia="ja-JP"/>
        </w:rPr>
        <w:t xml:space="preserve"> size</w:t>
      </w:r>
      <w:r w:rsidRPr="00AA7EBC">
        <w:rPr>
          <w:b/>
          <w:bCs/>
          <w:color w:val="000000" w:themeColor="text1"/>
          <w:lang w:val="en-GB" w:eastAsia="ja-JP"/>
        </w:rPr>
        <w:t xml:space="preserve"> is linear or exponential</w:t>
      </w:r>
      <w:r w:rsidR="00DA5593">
        <w:rPr>
          <w:b/>
          <w:bCs/>
          <w:color w:val="000000" w:themeColor="text1"/>
          <w:lang w:val="en-GB" w:eastAsia="ja-JP"/>
        </w:rPr>
        <w:t>,</w:t>
      </w:r>
      <w:r w:rsidR="00E75F84">
        <w:rPr>
          <w:b/>
          <w:bCs/>
          <w:color w:val="000000" w:themeColor="text1"/>
          <w:lang w:val="en-GB" w:eastAsia="ja-JP"/>
        </w:rPr>
        <w:t xml:space="preserve"> and </w:t>
      </w:r>
      <w:r w:rsidR="00DA5593">
        <w:rPr>
          <w:b/>
          <w:bCs/>
          <w:color w:val="000000" w:themeColor="text1"/>
          <w:lang w:val="en-GB" w:eastAsia="ja-JP"/>
        </w:rPr>
        <w:t>step size factor p.</w:t>
      </w:r>
    </w:p>
    <w:p w14:paraId="639856A8" w14:textId="743D7ADC" w:rsidR="0030524E" w:rsidRPr="008D773D" w:rsidRDefault="0030524E" w:rsidP="0030524E">
      <w:pPr>
        <w:ind w:left="1620" w:hanging="1620"/>
        <w:rPr>
          <w:b/>
          <w:bCs/>
          <w:color w:val="000000" w:themeColor="text1"/>
          <w:lang w:val="en-GB" w:eastAsia="ja-JP"/>
        </w:rPr>
      </w:pPr>
      <w:r>
        <w:rPr>
          <w:b/>
          <w:bCs/>
          <w:color w:val="000000" w:themeColor="text1"/>
          <w:lang w:val="en-GB" w:eastAsia="ja-JP"/>
        </w:rPr>
        <w:t>Proposal 5.</w:t>
      </w:r>
      <w:r>
        <w:rPr>
          <w:b/>
          <w:bCs/>
          <w:color w:val="000000" w:themeColor="text1"/>
          <w:lang w:val="en-GB" w:eastAsia="ja-JP"/>
        </w:rPr>
        <w:tab/>
        <w:t>B</w:t>
      </w:r>
      <w:proofErr w:type="spellStart"/>
      <w:r w:rsidRPr="000B3F87">
        <w:rPr>
          <w:b/>
          <w:bCs/>
          <w:color w:val="000000" w:themeColor="text1"/>
          <w:lang w:eastAsia="ja-JP"/>
        </w:rPr>
        <w:t>uffer</w:t>
      </w:r>
      <w:proofErr w:type="spellEnd"/>
      <w:r w:rsidRPr="000B3F87">
        <w:rPr>
          <w:b/>
          <w:bCs/>
          <w:color w:val="000000" w:themeColor="text1"/>
          <w:lang w:eastAsia="ja-JP"/>
        </w:rPr>
        <w:t xml:space="preserve"> size </w:t>
      </w:r>
      <w:r w:rsidRPr="000B3F87">
        <w:rPr>
          <w:b/>
          <w:bCs/>
          <w:i/>
          <w:iCs/>
          <w:color w:val="000000" w:themeColor="text1"/>
          <w:lang w:eastAsia="ja-JP"/>
        </w:rPr>
        <w:t>B</w:t>
      </w:r>
      <w:r w:rsidRPr="000B3F87">
        <w:rPr>
          <w:b/>
          <w:bCs/>
          <w:i/>
          <w:iCs/>
          <w:color w:val="000000" w:themeColor="text1"/>
          <w:vertAlign w:val="subscript"/>
          <w:lang w:eastAsia="ja-JP"/>
        </w:rPr>
        <w:t>k</w:t>
      </w:r>
      <w:r w:rsidRPr="000B3F87">
        <w:rPr>
          <w:b/>
          <w:bCs/>
          <w:color w:val="000000" w:themeColor="text1"/>
          <w:lang w:eastAsia="ja-JP"/>
        </w:rPr>
        <w:t xml:space="preserve"> can be generated according to the following formula: </w:t>
      </w:r>
      <w:r w:rsidRPr="000B3F87">
        <w:rPr>
          <w:b/>
          <w:bCs/>
          <w:i/>
          <w:iCs/>
          <w:color w:val="000000" w:themeColor="text1"/>
          <w:lang w:eastAsia="ja-JP"/>
        </w:rPr>
        <w:t>B</w:t>
      </w:r>
      <w:r w:rsidRPr="000B3F87">
        <w:rPr>
          <w:b/>
          <w:bCs/>
          <w:i/>
          <w:iCs/>
          <w:color w:val="000000" w:themeColor="text1"/>
          <w:vertAlign w:val="subscript"/>
          <w:lang w:eastAsia="ja-JP"/>
        </w:rPr>
        <w:t>1</w:t>
      </w:r>
      <w:r w:rsidRPr="000B3F87">
        <w:rPr>
          <w:b/>
          <w:bCs/>
          <w:color w:val="000000" w:themeColor="text1"/>
          <w:lang w:eastAsia="ja-JP"/>
        </w:rPr>
        <w:t xml:space="preserve"> = </w:t>
      </w:r>
      <w:proofErr w:type="spellStart"/>
      <w:r w:rsidRPr="000B3F87">
        <w:rPr>
          <w:b/>
          <w:bCs/>
          <w:i/>
          <w:iCs/>
          <w:color w:val="000000" w:themeColor="text1"/>
          <w:lang w:eastAsia="ja-JP"/>
        </w:rPr>
        <w:t>B</w:t>
      </w:r>
      <w:r w:rsidRPr="000B3F87">
        <w:rPr>
          <w:b/>
          <w:bCs/>
          <w:i/>
          <w:iCs/>
          <w:color w:val="000000" w:themeColor="text1"/>
          <w:vertAlign w:val="subscript"/>
          <w:lang w:eastAsia="ja-JP"/>
        </w:rPr>
        <w:t>min</w:t>
      </w:r>
      <w:proofErr w:type="spellEnd"/>
      <w:r w:rsidRPr="000B3F87">
        <w:rPr>
          <w:b/>
          <w:bCs/>
          <w:color w:val="000000" w:themeColor="text1"/>
          <w:lang w:eastAsia="ja-JP"/>
        </w:rPr>
        <w:t>,</w:t>
      </w:r>
      <w:r w:rsidRPr="000B3F87">
        <w:rPr>
          <w:b/>
          <w:bCs/>
          <w:i/>
          <w:iCs/>
          <w:color w:val="000000" w:themeColor="text1"/>
          <w:lang w:eastAsia="ja-JP"/>
        </w:rPr>
        <w:t xml:space="preserve"> </w:t>
      </w:r>
      <w:r w:rsidRPr="000B3F87">
        <w:rPr>
          <w:b/>
          <w:bCs/>
          <w:color w:val="000000" w:themeColor="text1"/>
          <w:lang w:eastAsia="ja-JP"/>
        </w:rPr>
        <w:t xml:space="preserve">and </w:t>
      </w:r>
      <w:r w:rsidRPr="000B3F87">
        <w:rPr>
          <w:b/>
          <w:bCs/>
          <w:i/>
          <w:iCs/>
          <w:color w:val="000000" w:themeColor="text1"/>
          <w:lang w:eastAsia="ja-JP"/>
        </w:rPr>
        <w:t>B</w:t>
      </w:r>
      <w:r w:rsidRPr="000B3F87">
        <w:rPr>
          <w:b/>
          <w:bCs/>
          <w:i/>
          <w:iCs/>
          <w:color w:val="000000" w:themeColor="text1"/>
          <w:vertAlign w:val="subscript"/>
          <w:lang w:eastAsia="ja-JP"/>
        </w:rPr>
        <w:t>k</w:t>
      </w:r>
      <w:r w:rsidRPr="000B3F87">
        <w:rPr>
          <w:b/>
          <w:bCs/>
          <w:color w:val="000000" w:themeColor="text1"/>
          <w:lang w:eastAsia="ja-JP"/>
        </w:rPr>
        <w:t xml:space="preserve"> = </w:t>
      </w:r>
      <w:r w:rsidRPr="000B3F87">
        <w:rPr>
          <w:b/>
          <w:bCs/>
          <w:i/>
          <w:iCs/>
          <w:color w:val="000000" w:themeColor="text1"/>
          <w:lang w:eastAsia="ja-JP"/>
        </w:rPr>
        <w:t>B</w:t>
      </w:r>
      <w:r w:rsidRPr="000B3F87">
        <w:rPr>
          <w:b/>
          <w:bCs/>
          <w:i/>
          <w:iCs/>
          <w:color w:val="000000" w:themeColor="text1"/>
          <w:vertAlign w:val="subscript"/>
          <w:lang w:eastAsia="ja-JP"/>
        </w:rPr>
        <w:t xml:space="preserve">k-1 </w:t>
      </w:r>
      <w:r w:rsidRPr="000B3F87">
        <w:rPr>
          <w:b/>
          <w:bCs/>
          <w:i/>
          <w:iCs/>
          <w:color w:val="000000" w:themeColor="text1"/>
          <w:lang w:eastAsia="ja-JP"/>
        </w:rPr>
        <w:t xml:space="preserve">+ </w:t>
      </w:r>
      <w:proofErr w:type="gramStart"/>
      <w:r w:rsidRPr="000B3F87">
        <w:rPr>
          <w:b/>
          <w:bCs/>
          <w:color w:val="000000" w:themeColor="text1"/>
          <w:lang w:eastAsia="ja-JP"/>
        </w:rPr>
        <w:t>floor(</w:t>
      </w:r>
      <w:proofErr w:type="gramEnd"/>
      <w:r w:rsidRPr="000B3F87">
        <w:rPr>
          <w:b/>
          <w:bCs/>
          <w:i/>
          <w:iCs/>
          <w:color w:val="000000" w:themeColor="text1"/>
          <w:lang w:eastAsia="ja-JP"/>
        </w:rPr>
        <w:t>B</w:t>
      </w:r>
      <w:r w:rsidR="00DA5400">
        <w:rPr>
          <w:b/>
          <w:bCs/>
          <w:i/>
          <w:iCs/>
          <w:color w:val="000000" w:themeColor="text1"/>
          <w:vertAlign w:val="subscript"/>
          <w:lang w:eastAsia="ja-JP"/>
        </w:rPr>
        <w:t>S</w:t>
      </w:r>
      <w:r w:rsidRPr="000B3F87">
        <w:rPr>
          <w:b/>
          <w:bCs/>
          <w:i/>
          <w:iCs/>
          <w:color w:val="000000" w:themeColor="text1"/>
          <w:vertAlign w:val="subscript"/>
          <w:lang w:eastAsia="ja-JP"/>
        </w:rPr>
        <w:t xml:space="preserve"> </w:t>
      </w:r>
      <w:r w:rsidRPr="000B3F87">
        <w:rPr>
          <w:b/>
          <w:bCs/>
          <w:color w:val="000000" w:themeColor="text1"/>
          <w:lang w:eastAsia="ja-JP"/>
        </w:rPr>
        <w:t>x</w:t>
      </w:r>
      <w:r w:rsidRPr="000B3F87">
        <w:rPr>
          <w:b/>
          <w:bCs/>
          <w:i/>
          <w:iCs/>
          <w:color w:val="000000" w:themeColor="text1"/>
          <w:vertAlign w:val="subscript"/>
          <w:lang w:eastAsia="ja-JP"/>
        </w:rPr>
        <w:t xml:space="preserve"> </w:t>
      </w:r>
      <w:r w:rsidRPr="000B3F87">
        <w:rPr>
          <w:b/>
          <w:bCs/>
          <w:color w:val="000000" w:themeColor="text1"/>
          <w:lang w:eastAsia="ja-JP"/>
        </w:rPr>
        <w:t>p), for k=2, …, N</w:t>
      </w:r>
      <w:r w:rsidR="00DA5400">
        <w:rPr>
          <w:b/>
          <w:bCs/>
          <w:color w:val="000000" w:themeColor="text1"/>
          <w:lang w:eastAsia="ja-JP"/>
        </w:rPr>
        <w:t xml:space="preserve">, where </w:t>
      </w:r>
      <w:r w:rsidR="00DA5400" w:rsidRPr="000B3F87">
        <w:rPr>
          <w:b/>
          <w:bCs/>
          <w:i/>
          <w:iCs/>
          <w:color w:val="000000" w:themeColor="text1"/>
          <w:lang w:eastAsia="ja-JP"/>
        </w:rPr>
        <w:t>B</w:t>
      </w:r>
      <w:r w:rsidR="00DA5400">
        <w:rPr>
          <w:b/>
          <w:bCs/>
          <w:i/>
          <w:iCs/>
          <w:color w:val="000000" w:themeColor="text1"/>
          <w:vertAlign w:val="subscript"/>
          <w:lang w:eastAsia="ja-JP"/>
        </w:rPr>
        <w:t xml:space="preserve">S </w:t>
      </w:r>
      <w:r w:rsidR="00837D4D">
        <w:rPr>
          <w:b/>
          <w:bCs/>
          <w:color w:val="000000" w:themeColor="text1"/>
          <w:lang w:eastAsia="ja-JP"/>
        </w:rPr>
        <w:t xml:space="preserve">= </w:t>
      </w:r>
      <w:proofErr w:type="spellStart"/>
      <w:r w:rsidR="00837D4D" w:rsidRPr="0097581C">
        <w:rPr>
          <w:b/>
          <w:bCs/>
          <w:i/>
          <w:iCs/>
          <w:color w:val="000000" w:themeColor="text1"/>
        </w:rPr>
        <w:t>B</w:t>
      </w:r>
      <w:r w:rsidR="00837D4D" w:rsidRPr="0097581C">
        <w:rPr>
          <w:b/>
          <w:bCs/>
          <w:i/>
          <w:iCs/>
          <w:color w:val="000000" w:themeColor="text1"/>
          <w:vertAlign w:val="subscript"/>
        </w:rPr>
        <w:t>min</w:t>
      </w:r>
      <w:proofErr w:type="spellEnd"/>
      <w:r w:rsidR="00837D4D">
        <w:rPr>
          <w:b/>
          <w:bCs/>
          <w:i/>
          <w:iCs/>
          <w:color w:val="000000" w:themeColor="text1"/>
          <w:vertAlign w:val="subscript"/>
        </w:rPr>
        <w:t xml:space="preserve"> </w:t>
      </w:r>
      <w:r w:rsidR="00837D4D">
        <w:rPr>
          <w:b/>
          <w:bCs/>
          <w:color w:val="000000" w:themeColor="text1"/>
        </w:rPr>
        <w:t xml:space="preserve">if step sizes are linear and </w:t>
      </w:r>
      <w:r w:rsidR="00837D4D" w:rsidRPr="000B3F87">
        <w:rPr>
          <w:b/>
          <w:bCs/>
          <w:i/>
          <w:iCs/>
          <w:color w:val="000000" w:themeColor="text1"/>
          <w:lang w:eastAsia="ja-JP"/>
        </w:rPr>
        <w:t>B</w:t>
      </w:r>
      <w:r w:rsidR="00837D4D">
        <w:rPr>
          <w:b/>
          <w:bCs/>
          <w:i/>
          <w:iCs/>
          <w:color w:val="000000" w:themeColor="text1"/>
          <w:vertAlign w:val="subscript"/>
          <w:lang w:eastAsia="ja-JP"/>
        </w:rPr>
        <w:t xml:space="preserve">S </w:t>
      </w:r>
      <w:r w:rsidR="00837D4D">
        <w:rPr>
          <w:b/>
          <w:bCs/>
          <w:color w:val="000000" w:themeColor="text1"/>
          <w:lang w:eastAsia="ja-JP"/>
        </w:rPr>
        <w:t xml:space="preserve">= </w:t>
      </w:r>
      <w:r w:rsidR="00837D4D" w:rsidRPr="0097581C">
        <w:rPr>
          <w:b/>
          <w:bCs/>
          <w:i/>
          <w:iCs/>
          <w:color w:val="000000" w:themeColor="text1"/>
        </w:rPr>
        <w:t>B</w:t>
      </w:r>
      <w:r w:rsidR="00837D4D" w:rsidRPr="0097581C">
        <w:rPr>
          <w:b/>
          <w:bCs/>
          <w:i/>
          <w:iCs/>
          <w:color w:val="000000" w:themeColor="text1"/>
          <w:vertAlign w:val="subscript"/>
        </w:rPr>
        <w:t>k-1</w:t>
      </w:r>
      <w:r w:rsidR="008D773D">
        <w:rPr>
          <w:b/>
          <w:bCs/>
          <w:color w:val="000000" w:themeColor="text1"/>
        </w:rPr>
        <w:t xml:space="preserve"> if step sizes are exponential.</w:t>
      </w:r>
    </w:p>
    <w:p w14:paraId="5948E07F" w14:textId="426D7ABE" w:rsidR="00B83F9B" w:rsidRDefault="00145A37" w:rsidP="003435A7">
      <w:pPr>
        <w:ind w:left="0" w:firstLine="0"/>
        <w:rPr>
          <w:lang w:val="en-GB" w:eastAsia="ja-JP"/>
        </w:rPr>
      </w:pPr>
      <w:r>
        <w:rPr>
          <w:lang w:val="en-GB" w:eastAsia="ja-JP"/>
        </w:rPr>
        <w:t>A</w:t>
      </w:r>
      <w:r w:rsidR="002D2655">
        <w:rPr>
          <w:lang w:val="en-GB" w:eastAsia="ja-JP"/>
        </w:rPr>
        <w:t>s we have explained above, it is beneficial for different LCGs to use different BSR tables</w:t>
      </w:r>
      <w:r w:rsidR="000B470B">
        <w:rPr>
          <w:lang w:val="en-GB" w:eastAsia="ja-JP"/>
        </w:rPr>
        <w:t xml:space="preserve">, to take advantage of </w:t>
      </w:r>
      <w:r w:rsidR="00D83CB0">
        <w:rPr>
          <w:lang w:val="en-GB" w:eastAsia="ja-JP"/>
        </w:rPr>
        <w:t xml:space="preserve">the best </w:t>
      </w:r>
      <w:r w:rsidR="000B470B">
        <w:rPr>
          <w:lang w:val="en-GB" w:eastAsia="ja-JP"/>
        </w:rPr>
        <w:t>range</w:t>
      </w:r>
      <w:r w:rsidR="00D83CB0">
        <w:rPr>
          <w:lang w:val="en-GB" w:eastAsia="ja-JP"/>
        </w:rPr>
        <w:t>/</w:t>
      </w:r>
      <w:r w:rsidR="000B470B">
        <w:rPr>
          <w:lang w:val="en-GB" w:eastAsia="ja-JP"/>
        </w:rPr>
        <w:t>resolution</w:t>
      </w:r>
      <w:r w:rsidR="00D83CB0">
        <w:rPr>
          <w:lang w:val="en-GB" w:eastAsia="ja-JP"/>
        </w:rPr>
        <w:t xml:space="preserve"> that all tables (both enhanced and legacy) can offer. </w:t>
      </w:r>
      <w:r w:rsidR="003435A7">
        <w:rPr>
          <w:lang w:val="en-GB" w:eastAsia="ja-JP"/>
        </w:rPr>
        <w:t xml:space="preserve">To enable that, network can configure </w:t>
      </w:r>
      <w:r w:rsidR="005125BA">
        <w:rPr>
          <w:lang w:val="en-GB" w:eastAsia="ja-JP"/>
        </w:rPr>
        <w:t xml:space="preserve">which BSR table </w:t>
      </w:r>
      <w:r w:rsidR="00A22B51">
        <w:rPr>
          <w:lang w:val="en-GB" w:eastAsia="ja-JP"/>
        </w:rPr>
        <w:t xml:space="preserve">an LCG </w:t>
      </w:r>
      <w:r w:rsidR="005125BA">
        <w:rPr>
          <w:lang w:val="en-GB" w:eastAsia="ja-JP"/>
        </w:rPr>
        <w:t xml:space="preserve">should </w:t>
      </w:r>
      <w:r w:rsidR="00E00D8E">
        <w:rPr>
          <w:lang w:val="en-GB" w:eastAsia="ja-JP"/>
        </w:rPr>
        <w:t xml:space="preserve">use </w:t>
      </w:r>
      <w:r w:rsidR="005125BA">
        <w:rPr>
          <w:lang w:val="en-GB" w:eastAsia="ja-JP"/>
        </w:rPr>
        <w:t>to encode and report its buffer size.</w:t>
      </w:r>
      <w:r w:rsidR="00D83CB0">
        <w:rPr>
          <w:lang w:val="en-GB" w:eastAsia="ja-JP"/>
        </w:rPr>
        <w:t xml:space="preserve"> </w:t>
      </w:r>
      <w:r w:rsidR="000B470B">
        <w:rPr>
          <w:lang w:val="en-GB" w:eastAsia="ja-JP"/>
        </w:rPr>
        <w:t xml:space="preserve"> </w:t>
      </w:r>
      <w:r w:rsidR="002D2655">
        <w:rPr>
          <w:lang w:val="en-GB" w:eastAsia="ja-JP"/>
        </w:rPr>
        <w:t xml:space="preserve"> </w:t>
      </w:r>
    </w:p>
    <w:p w14:paraId="512C056A" w14:textId="6049707D" w:rsidR="003764CE" w:rsidRPr="005125BA" w:rsidRDefault="003764CE" w:rsidP="008D773D">
      <w:pPr>
        <w:ind w:left="1620" w:hanging="1620"/>
        <w:rPr>
          <w:b/>
          <w:bCs/>
          <w:lang w:val="en-GB" w:eastAsia="ja-JP"/>
        </w:rPr>
      </w:pPr>
      <w:r w:rsidRPr="005125BA">
        <w:rPr>
          <w:b/>
          <w:bCs/>
          <w:lang w:val="en-GB" w:eastAsia="ja-JP"/>
        </w:rPr>
        <w:t>Proposal</w:t>
      </w:r>
      <w:r w:rsidR="00DF48F5">
        <w:rPr>
          <w:b/>
          <w:bCs/>
          <w:lang w:val="en-GB" w:eastAsia="ja-JP"/>
        </w:rPr>
        <w:t xml:space="preserve"> </w:t>
      </w:r>
      <w:r w:rsidR="00A0155A">
        <w:rPr>
          <w:b/>
          <w:bCs/>
          <w:lang w:val="en-GB" w:eastAsia="ja-JP"/>
        </w:rPr>
        <w:t>6</w:t>
      </w:r>
      <w:r w:rsidRPr="005125BA">
        <w:rPr>
          <w:b/>
          <w:bCs/>
          <w:lang w:val="en-GB" w:eastAsia="ja-JP"/>
        </w:rPr>
        <w:t>.</w:t>
      </w:r>
      <w:r w:rsidRPr="005125BA">
        <w:rPr>
          <w:b/>
          <w:bCs/>
          <w:lang w:val="en-GB" w:eastAsia="ja-JP"/>
        </w:rPr>
        <w:tab/>
        <w:t>Network can configure which BSR table</w:t>
      </w:r>
      <w:r w:rsidR="001B7525" w:rsidRPr="005125BA">
        <w:rPr>
          <w:b/>
          <w:bCs/>
          <w:lang w:val="en-GB" w:eastAsia="ja-JP"/>
        </w:rPr>
        <w:t xml:space="preserve">(s) </w:t>
      </w:r>
      <w:r w:rsidR="002E60B5">
        <w:rPr>
          <w:b/>
          <w:bCs/>
          <w:lang w:val="en-GB" w:eastAsia="ja-JP"/>
        </w:rPr>
        <w:t>an LCG</w:t>
      </w:r>
      <w:r w:rsidR="001B7525" w:rsidRPr="005125BA">
        <w:rPr>
          <w:b/>
          <w:bCs/>
          <w:lang w:val="en-GB" w:eastAsia="ja-JP"/>
        </w:rPr>
        <w:t xml:space="preserve"> should use.</w:t>
      </w:r>
    </w:p>
    <w:p w14:paraId="2DB76E60" w14:textId="0CB24F14" w:rsidR="00BF0DA4" w:rsidRDefault="00116CB0" w:rsidP="00384ED0">
      <w:pPr>
        <w:ind w:left="0" w:firstLine="0"/>
        <w:rPr>
          <w:lang w:val="en-GB" w:eastAsia="ja-JP"/>
        </w:rPr>
      </w:pPr>
      <w:r>
        <w:rPr>
          <w:lang w:val="en-GB" w:eastAsia="ja-JP"/>
        </w:rPr>
        <w:lastRenderedPageBreak/>
        <w:t>It is expected that a new BSR table will have shorter range than the legacy one (otherwise, its resolution can’t be higher, with the same number of encoding p</w:t>
      </w:r>
      <w:r w:rsidR="00384ED0">
        <w:rPr>
          <w:lang w:val="en-GB" w:eastAsia="ja-JP"/>
        </w:rPr>
        <w:t xml:space="preserve">oints). </w:t>
      </w:r>
      <w:r w:rsidR="0071126D">
        <w:rPr>
          <w:lang w:val="en-GB" w:eastAsia="ja-JP"/>
        </w:rPr>
        <w:t xml:space="preserve">Therefore, an LCG has to use both new and legacy BSR </w:t>
      </w:r>
      <w:r w:rsidR="00A62566">
        <w:rPr>
          <w:lang w:val="en-GB" w:eastAsia="ja-JP"/>
        </w:rPr>
        <w:t>tables, depending on its buffer size. More specifically, if there its buffer size is within the range of the BSR table(s), it uses the new BSR table. Otherwise, legacy one is used.</w:t>
      </w:r>
    </w:p>
    <w:p w14:paraId="27825BF0" w14:textId="5E826793" w:rsidR="005D0E25" w:rsidRPr="002A26E3" w:rsidRDefault="005D0E25" w:rsidP="00A0155A">
      <w:pPr>
        <w:ind w:left="1620" w:hanging="1620"/>
        <w:rPr>
          <w:b/>
          <w:bCs/>
          <w:lang w:val="en-GB" w:eastAsia="ja-JP"/>
        </w:rPr>
      </w:pPr>
      <w:r w:rsidRPr="002A26E3">
        <w:rPr>
          <w:b/>
          <w:bCs/>
          <w:lang w:val="en-GB" w:eastAsia="ja-JP"/>
        </w:rPr>
        <w:t>Proposal</w:t>
      </w:r>
      <w:r w:rsidR="00DF48F5">
        <w:rPr>
          <w:b/>
          <w:bCs/>
          <w:lang w:val="en-GB" w:eastAsia="ja-JP"/>
        </w:rPr>
        <w:t xml:space="preserve"> </w:t>
      </w:r>
      <w:r w:rsidR="00A0155A">
        <w:rPr>
          <w:b/>
          <w:bCs/>
          <w:lang w:val="en-GB" w:eastAsia="ja-JP"/>
        </w:rPr>
        <w:t>7</w:t>
      </w:r>
      <w:r w:rsidRPr="002A26E3">
        <w:rPr>
          <w:b/>
          <w:bCs/>
          <w:lang w:val="en-GB" w:eastAsia="ja-JP"/>
        </w:rPr>
        <w:t>.</w:t>
      </w:r>
      <w:r w:rsidRPr="002A26E3">
        <w:rPr>
          <w:b/>
          <w:bCs/>
          <w:lang w:val="en-GB" w:eastAsia="ja-JP"/>
        </w:rPr>
        <w:tab/>
      </w:r>
      <w:r w:rsidR="00E524C9" w:rsidRPr="002A26E3">
        <w:rPr>
          <w:b/>
          <w:bCs/>
          <w:lang w:val="en-GB" w:eastAsia="ja-JP"/>
        </w:rPr>
        <w:t>An LCG uses</w:t>
      </w:r>
      <w:r w:rsidRPr="002A26E3">
        <w:rPr>
          <w:b/>
          <w:bCs/>
          <w:lang w:val="en-GB" w:eastAsia="ja-JP"/>
        </w:rPr>
        <w:t xml:space="preserve"> its configured </w:t>
      </w:r>
      <w:r w:rsidR="007C5663" w:rsidRPr="002A26E3">
        <w:rPr>
          <w:b/>
          <w:bCs/>
          <w:lang w:val="en-GB" w:eastAsia="ja-JP"/>
        </w:rPr>
        <w:t xml:space="preserve">new </w:t>
      </w:r>
      <w:r w:rsidRPr="002A26E3">
        <w:rPr>
          <w:b/>
          <w:bCs/>
          <w:lang w:val="en-GB" w:eastAsia="ja-JP"/>
        </w:rPr>
        <w:t xml:space="preserve">BSR table </w:t>
      </w:r>
      <w:r w:rsidR="009A0867" w:rsidRPr="002A26E3">
        <w:rPr>
          <w:b/>
          <w:bCs/>
          <w:lang w:val="en-GB" w:eastAsia="ja-JP"/>
        </w:rPr>
        <w:t xml:space="preserve">for reporting </w:t>
      </w:r>
      <w:r w:rsidRPr="002A26E3">
        <w:rPr>
          <w:b/>
          <w:bCs/>
          <w:lang w:val="en-GB" w:eastAsia="ja-JP"/>
        </w:rPr>
        <w:t xml:space="preserve">if </w:t>
      </w:r>
      <w:r w:rsidR="007C5663" w:rsidRPr="002A26E3">
        <w:rPr>
          <w:b/>
          <w:bCs/>
          <w:lang w:val="en-GB" w:eastAsia="ja-JP"/>
        </w:rPr>
        <w:t>its</w:t>
      </w:r>
      <w:r w:rsidRPr="002A26E3">
        <w:rPr>
          <w:b/>
          <w:bCs/>
          <w:lang w:val="en-GB" w:eastAsia="ja-JP"/>
        </w:rPr>
        <w:t xml:space="preserve"> buffer size is within the range of that BSR table. Otherwise, </w:t>
      </w:r>
      <w:r w:rsidR="00E40088" w:rsidRPr="002A26E3">
        <w:rPr>
          <w:b/>
          <w:bCs/>
          <w:lang w:val="en-GB" w:eastAsia="ja-JP"/>
        </w:rPr>
        <w:t>it uses the</w:t>
      </w:r>
      <w:r w:rsidRPr="002A26E3">
        <w:rPr>
          <w:b/>
          <w:bCs/>
          <w:lang w:val="en-GB" w:eastAsia="ja-JP"/>
        </w:rPr>
        <w:t xml:space="preserve"> legacy </w:t>
      </w:r>
      <w:r w:rsidR="00687121">
        <w:rPr>
          <w:b/>
          <w:bCs/>
          <w:lang w:val="en-GB" w:eastAsia="ja-JP"/>
        </w:rPr>
        <w:t>BSR table</w:t>
      </w:r>
      <w:r w:rsidR="00E40088" w:rsidRPr="002A26E3">
        <w:rPr>
          <w:b/>
          <w:bCs/>
          <w:lang w:val="en-GB" w:eastAsia="ja-JP"/>
        </w:rPr>
        <w:t xml:space="preserve"> </w:t>
      </w:r>
      <w:r w:rsidR="009A0867" w:rsidRPr="002A26E3">
        <w:rPr>
          <w:b/>
          <w:bCs/>
          <w:lang w:val="en-GB" w:eastAsia="ja-JP"/>
        </w:rPr>
        <w:t>for</w:t>
      </w:r>
      <w:r w:rsidR="00E40088" w:rsidRPr="002A26E3">
        <w:rPr>
          <w:b/>
          <w:bCs/>
          <w:lang w:val="en-GB" w:eastAsia="ja-JP"/>
        </w:rPr>
        <w:t xml:space="preserve"> report</w:t>
      </w:r>
      <w:r w:rsidR="009A0867" w:rsidRPr="002A26E3">
        <w:rPr>
          <w:b/>
          <w:bCs/>
          <w:lang w:val="en-GB" w:eastAsia="ja-JP"/>
        </w:rPr>
        <w:t>ing</w:t>
      </w:r>
      <w:r w:rsidRPr="002A26E3">
        <w:rPr>
          <w:b/>
          <w:bCs/>
          <w:lang w:val="en-GB" w:eastAsia="ja-JP"/>
        </w:rPr>
        <w:t>.</w:t>
      </w:r>
    </w:p>
    <w:p w14:paraId="7FF03959" w14:textId="30497035" w:rsidR="00CA32F8" w:rsidRDefault="007E24D1" w:rsidP="001D3B2E">
      <w:pPr>
        <w:pStyle w:val="Heading2"/>
        <w:spacing w:before="360"/>
      </w:pPr>
      <w:r>
        <w:t xml:space="preserve">Delay </w:t>
      </w:r>
      <w:r w:rsidR="00760651">
        <w:t>status</w:t>
      </w:r>
      <w:r w:rsidR="00BE3A87">
        <w:t xml:space="preserve"> </w:t>
      </w:r>
      <w:r>
        <w:t>reporting</w:t>
      </w:r>
      <w:r w:rsidR="00B0738D">
        <w:t xml:space="preserve"> (DSR)</w:t>
      </w:r>
    </w:p>
    <w:p w14:paraId="0C3E911F" w14:textId="70EFE975" w:rsidR="00652117" w:rsidRDefault="00652117" w:rsidP="00506A25">
      <w:pPr>
        <w:spacing w:before="0" w:after="120"/>
        <w:ind w:left="0" w:firstLine="0"/>
        <w:rPr>
          <w:lang w:eastAsia="ja-JP"/>
        </w:rPr>
      </w:pPr>
      <w:r>
        <w:rPr>
          <w:lang w:eastAsia="ja-JP"/>
        </w:rPr>
        <w:t>We may first discuss which entity should repo</w:t>
      </w:r>
      <w:r w:rsidR="00B0738D">
        <w:rPr>
          <w:lang w:eastAsia="ja-JP"/>
        </w:rPr>
        <w:t xml:space="preserve">rt DSR, </w:t>
      </w:r>
      <w:proofErr w:type="gramStart"/>
      <w:r w:rsidR="00B0738D">
        <w:rPr>
          <w:lang w:eastAsia="ja-JP"/>
        </w:rPr>
        <w:t>e.g.</w:t>
      </w:r>
      <w:proofErr w:type="gramEnd"/>
      <w:r w:rsidR="00B0738D">
        <w:rPr>
          <w:lang w:eastAsia="ja-JP"/>
        </w:rPr>
        <w:t xml:space="preserve"> whether it should be per LCG or per LCH.</w:t>
      </w:r>
      <w:r w:rsidR="00E01F6C">
        <w:rPr>
          <w:lang w:eastAsia="ja-JP"/>
        </w:rPr>
        <w:t xml:space="preserve"> For the same reason why LCG is used for BSR reporting, </w:t>
      </w:r>
      <w:r w:rsidR="001E34A5">
        <w:rPr>
          <w:lang w:eastAsia="ja-JP"/>
        </w:rPr>
        <w:t>we think network likely would only group LCHs with compatible priorit</w:t>
      </w:r>
      <w:r w:rsidR="002C28F0">
        <w:rPr>
          <w:lang w:eastAsia="ja-JP"/>
        </w:rPr>
        <w:t>ies</w:t>
      </w:r>
      <w:r w:rsidR="001E34A5">
        <w:rPr>
          <w:lang w:eastAsia="ja-JP"/>
        </w:rPr>
        <w:t xml:space="preserve"> (delay requirements)</w:t>
      </w:r>
      <w:r w:rsidR="002C28F0">
        <w:rPr>
          <w:lang w:eastAsia="ja-JP"/>
        </w:rPr>
        <w:t xml:space="preserve"> into the same LCG. </w:t>
      </w:r>
      <w:r w:rsidR="00054CF8">
        <w:rPr>
          <w:lang w:eastAsia="ja-JP"/>
        </w:rPr>
        <w:t xml:space="preserve">And per-LCG reporting can allow the possibility that delay status </w:t>
      </w:r>
      <w:r w:rsidR="000966D0">
        <w:rPr>
          <w:lang w:eastAsia="ja-JP"/>
        </w:rPr>
        <w:t xml:space="preserve">is reported together with buffer status. </w:t>
      </w:r>
      <w:r w:rsidR="002C28F0">
        <w:rPr>
          <w:lang w:eastAsia="ja-JP"/>
        </w:rPr>
        <w:t>Hence LCG can be a good choice for the report entity for DSR.</w:t>
      </w:r>
      <w:r w:rsidR="001E34A5">
        <w:rPr>
          <w:lang w:eastAsia="ja-JP"/>
        </w:rPr>
        <w:t xml:space="preserve"> </w:t>
      </w:r>
    </w:p>
    <w:p w14:paraId="36BBEE5A" w14:textId="428CA6C4" w:rsidR="00FA282A" w:rsidRDefault="003C09F7" w:rsidP="00DD201E">
      <w:pPr>
        <w:spacing w:before="0" w:after="120"/>
        <w:ind w:left="0" w:firstLine="0"/>
        <w:rPr>
          <w:lang w:eastAsia="ja-JP"/>
        </w:rPr>
      </w:pPr>
      <w:r>
        <w:rPr>
          <w:lang w:eastAsia="ja-JP"/>
        </w:rPr>
        <w:t xml:space="preserve">An XR application may generate different types of flows. </w:t>
      </w:r>
      <w:r w:rsidR="00DD201E">
        <w:rPr>
          <w:lang w:eastAsia="ja-JP"/>
        </w:rPr>
        <w:t xml:space="preserve">Some </w:t>
      </w:r>
      <w:r w:rsidR="00804C34">
        <w:rPr>
          <w:lang w:eastAsia="ja-JP"/>
        </w:rPr>
        <w:t xml:space="preserve">flows </w:t>
      </w:r>
      <w:r w:rsidR="00DD201E">
        <w:rPr>
          <w:lang w:eastAsia="ja-JP"/>
        </w:rPr>
        <w:t xml:space="preserve">have </w:t>
      </w:r>
      <w:r w:rsidR="007C20A8">
        <w:rPr>
          <w:lang w:eastAsia="ja-JP"/>
        </w:rPr>
        <w:t>tight</w:t>
      </w:r>
      <w:r w:rsidR="00DD201E">
        <w:rPr>
          <w:lang w:eastAsia="ja-JP"/>
        </w:rPr>
        <w:t xml:space="preserve"> delay requirements, while others</w:t>
      </w:r>
      <w:r w:rsidR="00804C34">
        <w:rPr>
          <w:lang w:eastAsia="ja-JP"/>
        </w:rPr>
        <w:t xml:space="preserve"> </w:t>
      </w:r>
      <w:r w:rsidR="007E44AD">
        <w:rPr>
          <w:lang w:eastAsia="ja-JP"/>
        </w:rPr>
        <w:t>do</w:t>
      </w:r>
      <w:r w:rsidR="00804C34">
        <w:rPr>
          <w:lang w:eastAsia="ja-JP"/>
        </w:rPr>
        <w:t xml:space="preserve"> not. </w:t>
      </w:r>
      <w:r w:rsidR="007C20A8">
        <w:rPr>
          <w:lang w:eastAsia="ja-JP"/>
        </w:rPr>
        <w:t xml:space="preserve">For those flows that do not have tight delay requirements, then there probably is no need for them to report their delay status, </w:t>
      </w:r>
      <w:r w:rsidR="00E1506C">
        <w:rPr>
          <w:lang w:eastAsia="ja-JP"/>
        </w:rPr>
        <w:t>even when such a report is triggered by another flow.</w:t>
      </w:r>
      <w:r w:rsidR="00506A25">
        <w:rPr>
          <w:lang w:eastAsia="ja-JP"/>
        </w:rPr>
        <w:t xml:space="preserve"> Therefore, network can configure </w:t>
      </w:r>
      <w:r w:rsidR="009D05CF">
        <w:rPr>
          <w:lang w:eastAsia="ja-JP"/>
        </w:rPr>
        <w:t>which LCG(s) should report its delay status. Not every LCG needs to report their delay status in a DSR.</w:t>
      </w:r>
    </w:p>
    <w:p w14:paraId="5623CEF6" w14:textId="34EEA95F" w:rsidR="00742EED" w:rsidRPr="00362FC2" w:rsidRDefault="00742EED" w:rsidP="001D3B2E">
      <w:pPr>
        <w:spacing w:before="0" w:after="120"/>
        <w:ind w:left="1620" w:hanging="1620"/>
        <w:rPr>
          <w:b/>
          <w:bCs/>
          <w:lang w:eastAsia="ja-JP"/>
        </w:rPr>
      </w:pPr>
      <w:r w:rsidRPr="00362FC2">
        <w:rPr>
          <w:b/>
          <w:bCs/>
          <w:lang w:eastAsia="ja-JP"/>
        </w:rPr>
        <w:t>Observation</w:t>
      </w:r>
      <w:r w:rsidR="00DF48F5">
        <w:rPr>
          <w:b/>
          <w:bCs/>
          <w:lang w:eastAsia="ja-JP"/>
        </w:rPr>
        <w:t xml:space="preserve"> </w:t>
      </w:r>
      <w:r w:rsidR="001D3B2E">
        <w:rPr>
          <w:b/>
          <w:bCs/>
          <w:lang w:eastAsia="ja-JP"/>
        </w:rPr>
        <w:t>6</w:t>
      </w:r>
      <w:r w:rsidRPr="00362FC2">
        <w:rPr>
          <w:b/>
          <w:bCs/>
          <w:lang w:eastAsia="ja-JP"/>
        </w:rPr>
        <w:t>.</w:t>
      </w:r>
      <w:r w:rsidRPr="00362FC2">
        <w:rPr>
          <w:b/>
          <w:bCs/>
          <w:lang w:eastAsia="ja-JP"/>
        </w:rPr>
        <w:tab/>
      </w:r>
      <w:r w:rsidR="00700AEE" w:rsidRPr="00362FC2">
        <w:rPr>
          <w:b/>
          <w:bCs/>
          <w:lang w:eastAsia="ja-JP"/>
        </w:rPr>
        <w:t xml:space="preserve">It is not necessary for UE to report delay </w:t>
      </w:r>
      <w:r w:rsidR="00FD4744" w:rsidRPr="00362FC2">
        <w:rPr>
          <w:b/>
          <w:bCs/>
          <w:lang w:eastAsia="ja-JP"/>
        </w:rPr>
        <w:t>status</w:t>
      </w:r>
      <w:r w:rsidR="00700AEE" w:rsidRPr="00362FC2">
        <w:rPr>
          <w:b/>
          <w:bCs/>
          <w:lang w:eastAsia="ja-JP"/>
        </w:rPr>
        <w:t xml:space="preserve"> of every QoS flow</w:t>
      </w:r>
      <w:r w:rsidR="00503191">
        <w:rPr>
          <w:b/>
          <w:bCs/>
          <w:lang w:eastAsia="ja-JP"/>
        </w:rPr>
        <w:t xml:space="preserve">, </w:t>
      </w:r>
      <w:proofErr w:type="gramStart"/>
      <w:r w:rsidR="00503191">
        <w:rPr>
          <w:b/>
          <w:bCs/>
          <w:lang w:eastAsia="ja-JP"/>
        </w:rPr>
        <w:t>e.g.</w:t>
      </w:r>
      <w:proofErr w:type="gramEnd"/>
      <w:r w:rsidR="00503191">
        <w:rPr>
          <w:b/>
          <w:bCs/>
          <w:lang w:eastAsia="ja-JP"/>
        </w:rPr>
        <w:t xml:space="preserve"> those </w:t>
      </w:r>
      <w:r w:rsidR="00884213">
        <w:rPr>
          <w:b/>
          <w:bCs/>
          <w:lang w:eastAsia="ja-JP"/>
        </w:rPr>
        <w:t>without stringent delay requirements.</w:t>
      </w:r>
      <w:r w:rsidRPr="00362FC2">
        <w:rPr>
          <w:b/>
          <w:bCs/>
          <w:lang w:eastAsia="ja-JP"/>
        </w:rPr>
        <w:tab/>
      </w:r>
    </w:p>
    <w:p w14:paraId="7E2526E0" w14:textId="517427D8" w:rsidR="00C84555" w:rsidRPr="00362FC2" w:rsidRDefault="00DB2B01" w:rsidP="001D3B2E">
      <w:pPr>
        <w:spacing w:before="0" w:after="120"/>
        <w:ind w:left="1620" w:hanging="1620"/>
        <w:rPr>
          <w:b/>
          <w:bCs/>
          <w:lang w:eastAsia="ja-JP"/>
        </w:rPr>
      </w:pPr>
      <w:r w:rsidRPr="00362FC2">
        <w:rPr>
          <w:b/>
          <w:bCs/>
          <w:lang w:eastAsia="ja-JP"/>
        </w:rPr>
        <w:t>Proposal</w:t>
      </w:r>
      <w:r w:rsidR="00DF48F5">
        <w:rPr>
          <w:b/>
          <w:bCs/>
          <w:lang w:eastAsia="ja-JP"/>
        </w:rPr>
        <w:t xml:space="preserve"> </w:t>
      </w:r>
      <w:r w:rsidR="001D3B2E">
        <w:rPr>
          <w:b/>
          <w:bCs/>
          <w:lang w:eastAsia="ja-JP"/>
        </w:rPr>
        <w:t>8</w:t>
      </w:r>
      <w:r w:rsidRPr="00362FC2">
        <w:rPr>
          <w:b/>
          <w:bCs/>
          <w:lang w:eastAsia="ja-JP"/>
        </w:rPr>
        <w:t>.</w:t>
      </w:r>
      <w:r w:rsidRPr="00362FC2">
        <w:rPr>
          <w:b/>
          <w:bCs/>
          <w:lang w:eastAsia="ja-JP"/>
        </w:rPr>
        <w:tab/>
        <w:t xml:space="preserve">Network </w:t>
      </w:r>
      <w:r w:rsidR="002A4C15" w:rsidRPr="00362FC2">
        <w:rPr>
          <w:b/>
          <w:bCs/>
          <w:lang w:eastAsia="ja-JP"/>
        </w:rPr>
        <w:t xml:space="preserve">can </w:t>
      </w:r>
      <w:r w:rsidR="00C84555" w:rsidRPr="00362FC2">
        <w:rPr>
          <w:b/>
          <w:bCs/>
          <w:lang w:eastAsia="ja-JP"/>
        </w:rPr>
        <w:t xml:space="preserve">configure which </w:t>
      </w:r>
      <w:r w:rsidR="00B8240D" w:rsidRPr="00362FC2">
        <w:rPr>
          <w:b/>
          <w:bCs/>
          <w:lang w:eastAsia="ja-JP"/>
        </w:rPr>
        <w:t>LC</w:t>
      </w:r>
      <w:r w:rsidR="00362FC2" w:rsidRPr="00362FC2">
        <w:rPr>
          <w:b/>
          <w:bCs/>
          <w:lang w:eastAsia="ja-JP"/>
        </w:rPr>
        <w:t>G</w:t>
      </w:r>
      <w:r w:rsidR="00FF1907" w:rsidRPr="00362FC2">
        <w:rPr>
          <w:b/>
          <w:bCs/>
          <w:lang w:eastAsia="ja-JP"/>
        </w:rPr>
        <w:t>(</w:t>
      </w:r>
      <w:r w:rsidR="00C84555" w:rsidRPr="00362FC2">
        <w:rPr>
          <w:b/>
          <w:bCs/>
          <w:lang w:eastAsia="ja-JP"/>
        </w:rPr>
        <w:t>s</w:t>
      </w:r>
      <w:r w:rsidR="00FF1907" w:rsidRPr="00362FC2">
        <w:rPr>
          <w:b/>
          <w:bCs/>
          <w:lang w:eastAsia="ja-JP"/>
        </w:rPr>
        <w:t>)</w:t>
      </w:r>
      <w:r w:rsidR="00C84555" w:rsidRPr="00362FC2">
        <w:rPr>
          <w:b/>
          <w:bCs/>
          <w:lang w:eastAsia="ja-JP"/>
        </w:rPr>
        <w:t xml:space="preserve"> should re</w:t>
      </w:r>
      <w:r w:rsidR="00F47490" w:rsidRPr="00362FC2">
        <w:rPr>
          <w:b/>
          <w:bCs/>
          <w:lang w:eastAsia="ja-JP"/>
        </w:rPr>
        <w:t xml:space="preserve">port </w:t>
      </w:r>
      <w:r w:rsidR="00FD4744" w:rsidRPr="00362FC2">
        <w:rPr>
          <w:b/>
          <w:bCs/>
          <w:lang w:eastAsia="ja-JP"/>
        </w:rPr>
        <w:t xml:space="preserve">its </w:t>
      </w:r>
      <w:r w:rsidR="00F47490" w:rsidRPr="00362FC2">
        <w:rPr>
          <w:b/>
          <w:bCs/>
          <w:lang w:eastAsia="ja-JP"/>
        </w:rPr>
        <w:t xml:space="preserve">delay </w:t>
      </w:r>
      <w:r w:rsidR="00FD4744" w:rsidRPr="00362FC2">
        <w:rPr>
          <w:b/>
          <w:bCs/>
          <w:lang w:eastAsia="ja-JP"/>
        </w:rPr>
        <w:t>status</w:t>
      </w:r>
      <w:r w:rsidR="00F47490" w:rsidRPr="00362FC2">
        <w:rPr>
          <w:b/>
          <w:bCs/>
          <w:lang w:eastAsia="ja-JP"/>
        </w:rPr>
        <w:t>.</w:t>
      </w:r>
    </w:p>
    <w:p w14:paraId="384D2285" w14:textId="753F9905" w:rsidR="00497DA8" w:rsidRDefault="00B428CE" w:rsidP="00B6418A">
      <w:pPr>
        <w:spacing w:before="0" w:after="120"/>
        <w:ind w:left="0" w:firstLine="0"/>
        <w:rPr>
          <w:lang w:eastAsia="ja-JP"/>
        </w:rPr>
      </w:pPr>
      <w:r>
        <w:rPr>
          <w:lang w:eastAsia="ja-JP"/>
        </w:rPr>
        <w:t xml:space="preserve">For the </w:t>
      </w:r>
      <w:r w:rsidR="00AE50F8">
        <w:rPr>
          <w:lang w:eastAsia="ja-JP"/>
        </w:rPr>
        <w:t xml:space="preserve">level of </w:t>
      </w:r>
      <w:r w:rsidR="005D15D5">
        <w:rPr>
          <w:lang w:eastAsia="ja-JP"/>
        </w:rPr>
        <w:t xml:space="preserve">urgence required by </w:t>
      </w:r>
      <w:r>
        <w:rPr>
          <w:lang w:eastAsia="ja-JP"/>
        </w:rPr>
        <w:t>XR traffic (</w:t>
      </w:r>
      <w:proofErr w:type="gramStart"/>
      <w:r>
        <w:rPr>
          <w:lang w:eastAsia="ja-JP"/>
        </w:rPr>
        <w:t>e.g.</w:t>
      </w:r>
      <w:proofErr w:type="gramEnd"/>
      <w:r>
        <w:rPr>
          <w:lang w:eastAsia="ja-JP"/>
        </w:rPr>
        <w:t xml:space="preserve"> 15</w:t>
      </w:r>
      <w:r w:rsidR="005D15D5">
        <w:rPr>
          <w:lang w:eastAsia="ja-JP"/>
        </w:rPr>
        <w:t>~30</w:t>
      </w:r>
      <w:r>
        <w:rPr>
          <w:lang w:eastAsia="ja-JP"/>
        </w:rPr>
        <w:t xml:space="preserve"> msec), we </w:t>
      </w:r>
      <w:r w:rsidR="003D1955">
        <w:rPr>
          <w:lang w:eastAsia="ja-JP"/>
        </w:rPr>
        <w:t xml:space="preserve">do not </w:t>
      </w:r>
      <w:r>
        <w:rPr>
          <w:lang w:eastAsia="ja-JP"/>
        </w:rPr>
        <w:t xml:space="preserve">think it is necessary </w:t>
      </w:r>
      <w:r w:rsidR="00E66872">
        <w:rPr>
          <w:lang w:eastAsia="ja-JP"/>
        </w:rPr>
        <w:t xml:space="preserve">for UE to </w:t>
      </w:r>
      <w:r w:rsidR="00B6418A">
        <w:rPr>
          <w:lang w:eastAsia="ja-JP"/>
        </w:rPr>
        <w:t xml:space="preserve">include a DSR in </w:t>
      </w:r>
      <w:r w:rsidR="00E66872">
        <w:rPr>
          <w:lang w:eastAsia="ja-JP"/>
        </w:rPr>
        <w:t>every</w:t>
      </w:r>
      <w:r w:rsidR="003D1955">
        <w:rPr>
          <w:lang w:eastAsia="ja-JP"/>
        </w:rPr>
        <w:t xml:space="preserve"> of</w:t>
      </w:r>
      <w:r w:rsidR="00996C6C">
        <w:rPr>
          <w:lang w:eastAsia="ja-JP"/>
        </w:rPr>
        <w:t xml:space="preserve"> its PUSCH transmission. </w:t>
      </w:r>
      <w:r w:rsidR="009A6258">
        <w:rPr>
          <w:lang w:eastAsia="ja-JP"/>
        </w:rPr>
        <w:t>Instead, network can configure a time threshold for an LCG</w:t>
      </w:r>
      <w:r w:rsidR="001D753C">
        <w:rPr>
          <w:lang w:eastAsia="ja-JP"/>
        </w:rPr>
        <w:t xml:space="preserve"> to trigger DSR</w:t>
      </w:r>
      <w:r w:rsidR="009A6258">
        <w:rPr>
          <w:lang w:eastAsia="ja-JP"/>
        </w:rPr>
        <w:t xml:space="preserve">, </w:t>
      </w:r>
      <w:proofErr w:type="gramStart"/>
      <w:r w:rsidR="009A6258">
        <w:rPr>
          <w:lang w:eastAsia="ja-JP"/>
        </w:rPr>
        <w:t>i.e.</w:t>
      </w:r>
      <w:proofErr w:type="gramEnd"/>
      <w:r w:rsidR="009A6258">
        <w:rPr>
          <w:lang w:eastAsia="ja-JP"/>
        </w:rPr>
        <w:t xml:space="preserve"> </w:t>
      </w:r>
      <w:r w:rsidR="001D753C">
        <w:rPr>
          <w:lang w:eastAsia="ja-JP"/>
        </w:rPr>
        <w:t xml:space="preserve">UE triggers a DSR if </w:t>
      </w:r>
      <w:r w:rsidR="00B37562">
        <w:rPr>
          <w:lang w:eastAsia="ja-JP"/>
        </w:rPr>
        <w:t>the maximum remaining time among data buffered in the layer-2 buffer</w:t>
      </w:r>
      <w:r w:rsidR="001D753C">
        <w:rPr>
          <w:lang w:eastAsia="ja-JP"/>
        </w:rPr>
        <w:t>s corresponding to the LCG</w:t>
      </w:r>
      <w:r w:rsidR="00B37562">
        <w:rPr>
          <w:lang w:eastAsia="ja-JP"/>
        </w:rPr>
        <w:t xml:space="preserve"> </w:t>
      </w:r>
      <w:r w:rsidR="001D753C">
        <w:rPr>
          <w:lang w:eastAsia="ja-JP"/>
        </w:rPr>
        <w:t>drops below the configured time threshold.</w:t>
      </w:r>
      <w:r w:rsidR="00B37562">
        <w:rPr>
          <w:lang w:eastAsia="ja-JP"/>
        </w:rPr>
        <w:t xml:space="preserve"> </w:t>
      </w:r>
      <w:r w:rsidR="00E66872">
        <w:rPr>
          <w:lang w:eastAsia="ja-JP"/>
        </w:rPr>
        <w:t xml:space="preserve"> </w:t>
      </w:r>
    </w:p>
    <w:p w14:paraId="54F279FD" w14:textId="4AF704E1" w:rsidR="00C35617" w:rsidRPr="001D753C" w:rsidRDefault="003719D2" w:rsidP="002474F2">
      <w:pPr>
        <w:spacing w:before="0" w:after="120"/>
        <w:ind w:left="1620" w:hanging="1620"/>
        <w:rPr>
          <w:b/>
          <w:bCs/>
          <w:lang w:eastAsia="ja-JP"/>
        </w:rPr>
      </w:pPr>
      <w:r w:rsidRPr="001D753C">
        <w:rPr>
          <w:b/>
          <w:bCs/>
          <w:lang w:eastAsia="ja-JP"/>
        </w:rPr>
        <w:t>Proposal</w:t>
      </w:r>
      <w:r w:rsidR="00DF48F5">
        <w:rPr>
          <w:b/>
          <w:bCs/>
          <w:lang w:eastAsia="ja-JP"/>
        </w:rPr>
        <w:t xml:space="preserve"> </w:t>
      </w:r>
      <w:r w:rsidR="002474F2">
        <w:rPr>
          <w:b/>
          <w:bCs/>
          <w:lang w:eastAsia="ja-JP"/>
        </w:rPr>
        <w:t>9</w:t>
      </w:r>
      <w:r w:rsidRPr="001D753C">
        <w:rPr>
          <w:b/>
          <w:bCs/>
          <w:lang w:eastAsia="ja-JP"/>
        </w:rPr>
        <w:t>.</w:t>
      </w:r>
      <w:r w:rsidRPr="001D753C">
        <w:rPr>
          <w:b/>
          <w:bCs/>
          <w:lang w:eastAsia="ja-JP"/>
        </w:rPr>
        <w:tab/>
        <w:t xml:space="preserve">UE triggers </w:t>
      </w:r>
      <w:r w:rsidR="00424853" w:rsidRPr="001D753C">
        <w:rPr>
          <w:b/>
          <w:bCs/>
          <w:lang w:eastAsia="ja-JP"/>
        </w:rPr>
        <w:t xml:space="preserve">a </w:t>
      </w:r>
      <w:r w:rsidR="00E35C3B" w:rsidRPr="001D753C">
        <w:rPr>
          <w:b/>
          <w:bCs/>
          <w:lang w:eastAsia="ja-JP"/>
        </w:rPr>
        <w:t>D</w:t>
      </w:r>
      <w:r w:rsidR="00FF1907" w:rsidRPr="001D753C">
        <w:rPr>
          <w:b/>
          <w:bCs/>
          <w:lang w:eastAsia="ja-JP"/>
        </w:rPr>
        <w:t>S</w:t>
      </w:r>
      <w:r w:rsidR="00E35C3B" w:rsidRPr="001D753C">
        <w:rPr>
          <w:b/>
          <w:bCs/>
          <w:lang w:eastAsia="ja-JP"/>
        </w:rPr>
        <w:t xml:space="preserve">R </w:t>
      </w:r>
      <w:r w:rsidR="008C09D0" w:rsidRPr="001D753C">
        <w:rPr>
          <w:b/>
          <w:bCs/>
          <w:lang w:eastAsia="ja-JP"/>
        </w:rPr>
        <w:t xml:space="preserve">when </w:t>
      </w:r>
      <w:r w:rsidR="00060D7B" w:rsidRPr="001D753C">
        <w:rPr>
          <w:b/>
          <w:bCs/>
          <w:lang w:eastAsia="ja-JP"/>
        </w:rPr>
        <w:t>an</w:t>
      </w:r>
      <w:r w:rsidR="008C09D0" w:rsidRPr="001D753C">
        <w:rPr>
          <w:b/>
          <w:bCs/>
          <w:lang w:eastAsia="ja-JP"/>
        </w:rPr>
        <w:t xml:space="preserve"> LC</w:t>
      </w:r>
      <w:r w:rsidR="001D753C" w:rsidRPr="001D753C">
        <w:rPr>
          <w:b/>
          <w:bCs/>
          <w:lang w:eastAsia="ja-JP"/>
        </w:rPr>
        <w:t>G</w:t>
      </w:r>
      <w:r w:rsidR="00060D7B" w:rsidRPr="001D753C">
        <w:rPr>
          <w:b/>
          <w:bCs/>
          <w:lang w:eastAsia="ja-JP"/>
        </w:rPr>
        <w:t xml:space="preserve"> configured for</w:t>
      </w:r>
      <w:r w:rsidR="008C09D0" w:rsidRPr="001D753C">
        <w:rPr>
          <w:b/>
          <w:bCs/>
          <w:lang w:eastAsia="ja-JP"/>
        </w:rPr>
        <w:t xml:space="preserve"> </w:t>
      </w:r>
      <w:r w:rsidR="00060D7B" w:rsidRPr="001D753C">
        <w:rPr>
          <w:b/>
          <w:bCs/>
          <w:lang w:eastAsia="ja-JP"/>
        </w:rPr>
        <w:t xml:space="preserve">reporting </w:t>
      </w:r>
      <w:r w:rsidR="00CC13B8">
        <w:rPr>
          <w:b/>
          <w:bCs/>
          <w:lang w:eastAsia="ja-JP"/>
        </w:rPr>
        <w:t>and its</w:t>
      </w:r>
      <w:r w:rsidR="00831618">
        <w:rPr>
          <w:b/>
          <w:bCs/>
          <w:lang w:eastAsia="ja-JP"/>
        </w:rPr>
        <w:t xml:space="preserve"> associated L2 buffer</w:t>
      </w:r>
      <w:r w:rsidR="00CC13B8">
        <w:rPr>
          <w:b/>
          <w:bCs/>
          <w:lang w:eastAsia="ja-JP"/>
        </w:rPr>
        <w:t xml:space="preserve"> has data</w:t>
      </w:r>
      <w:r w:rsidR="00831618">
        <w:rPr>
          <w:b/>
          <w:bCs/>
          <w:lang w:eastAsia="ja-JP"/>
        </w:rPr>
        <w:t xml:space="preserve"> </w:t>
      </w:r>
      <w:r w:rsidR="00C431B6" w:rsidRPr="001D753C">
        <w:rPr>
          <w:b/>
          <w:bCs/>
          <w:lang w:eastAsia="ja-JP"/>
        </w:rPr>
        <w:t xml:space="preserve">whose </w:t>
      </w:r>
      <w:r w:rsidR="00F27285" w:rsidRPr="001D753C">
        <w:rPr>
          <w:b/>
          <w:bCs/>
          <w:lang w:eastAsia="ja-JP"/>
        </w:rPr>
        <w:t>remaining time drop</w:t>
      </w:r>
      <w:r w:rsidR="00C431B6" w:rsidRPr="001D753C">
        <w:rPr>
          <w:b/>
          <w:bCs/>
          <w:lang w:eastAsia="ja-JP"/>
        </w:rPr>
        <w:t>s</w:t>
      </w:r>
      <w:r w:rsidR="00F27285" w:rsidRPr="001D753C">
        <w:rPr>
          <w:b/>
          <w:bCs/>
          <w:lang w:eastAsia="ja-JP"/>
        </w:rPr>
        <w:t xml:space="preserve"> below </w:t>
      </w:r>
      <w:r w:rsidR="001D753C" w:rsidRPr="001D753C">
        <w:rPr>
          <w:b/>
          <w:bCs/>
          <w:lang w:eastAsia="ja-JP"/>
        </w:rPr>
        <w:t>a</w:t>
      </w:r>
      <w:r w:rsidR="00F27285" w:rsidRPr="001D753C">
        <w:rPr>
          <w:b/>
          <w:bCs/>
          <w:lang w:eastAsia="ja-JP"/>
        </w:rPr>
        <w:t xml:space="preserve"> </w:t>
      </w:r>
      <w:r w:rsidR="00CC13B8">
        <w:rPr>
          <w:b/>
          <w:bCs/>
          <w:lang w:eastAsia="ja-JP"/>
        </w:rPr>
        <w:t xml:space="preserve">configured </w:t>
      </w:r>
      <w:r w:rsidR="004E479C" w:rsidRPr="001D753C">
        <w:rPr>
          <w:b/>
          <w:bCs/>
          <w:lang w:eastAsia="ja-JP"/>
        </w:rPr>
        <w:t>triggering</w:t>
      </w:r>
      <w:r w:rsidR="00F27285" w:rsidRPr="001D753C">
        <w:rPr>
          <w:b/>
          <w:bCs/>
          <w:lang w:eastAsia="ja-JP"/>
        </w:rPr>
        <w:t xml:space="preserve"> threshold</w:t>
      </w:r>
      <w:r w:rsidR="00927541">
        <w:rPr>
          <w:b/>
          <w:bCs/>
          <w:lang w:eastAsia="ja-JP"/>
        </w:rPr>
        <w:t>.</w:t>
      </w:r>
    </w:p>
    <w:p w14:paraId="17E31595" w14:textId="6319B7B0" w:rsidR="00CC13B8" w:rsidRDefault="00DA765A" w:rsidP="00B73AE0">
      <w:pPr>
        <w:spacing w:before="0" w:after="120"/>
        <w:ind w:left="0" w:firstLine="0"/>
        <w:rPr>
          <w:lang w:eastAsia="ja-JP"/>
        </w:rPr>
      </w:pPr>
      <w:r>
        <w:rPr>
          <w:lang w:eastAsia="ja-JP"/>
        </w:rPr>
        <w:t xml:space="preserve">As to the remaining time, </w:t>
      </w:r>
      <w:r w:rsidR="00BB612F">
        <w:rPr>
          <w:lang w:eastAsia="ja-JP"/>
        </w:rPr>
        <w:t xml:space="preserve">it can be </w:t>
      </w:r>
      <w:r w:rsidR="003B0AFF">
        <w:rPr>
          <w:lang w:eastAsia="ja-JP"/>
        </w:rPr>
        <w:t>defined as the re</w:t>
      </w:r>
      <w:r w:rsidR="001E3A97">
        <w:rPr>
          <w:lang w:eastAsia="ja-JP"/>
        </w:rPr>
        <w:t>sidual delay budget</w:t>
      </w:r>
      <w:r w:rsidR="00BB3551">
        <w:rPr>
          <w:lang w:eastAsia="ja-JP"/>
        </w:rPr>
        <w:t xml:space="preserve"> of a PDU or PDU Set</w:t>
      </w:r>
      <w:r w:rsidR="001E3A97">
        <w:rPr>
          <w:lang w:eastAsia="ja-JP"/>
        </w:rPr>
        <w:t xml:space="preserve">, </w:t>
      </w:r>
      <w:proofErr w:type="gramStart"/>
      <w:r w:rsidR="001E3A97">
        <w:rPr>
          <w:lang w:eastAsia="ja-JP"/>
        </w:rPr>
        <w:t>i.e.</w:t>
      </w:r>
      <w:proofErr w:type="gramEnd"/>
      <w:r w:rsidR="001E3A97">
        <w:rPr>
          <w:lang w:eastAsia="ja-JP"/>
        </w:rPr>
        <w:t xml:space="preserve"> the</w:t>
      </w:r>
      <w:r w:rsidR="000715D7">
        <w:rPr>
          <w:lang w:eastAsia="ja-JP"/>
        </w:rPr>
        <w:t xml:space="preserve"> duration from the current time till the delay deadline. The delay deadline for a PDU in a PDU Set can be defined as the </w:t>
      </w:r>
      <w:r w:rsidR="000715D7" w:rsidRPr="00723740">
        <w:rPr>
          <w:lang w:eastAsia="ja-JP"/>
        </w:rPr>
        <w:t xml:space="preserve">time </w:t>
      </w:r>
      <w:r w:rsidR="000715D7">
        <w:rPr>
          <w:lang w:eastAsia="ja-JP"/>
        </w:rPr>
        <w:t>of the first received</w:t>
      </w:r>
      <w:r w:rsidR="000715D7" w:rsidRPr="00723740">
        <w:rPr>
          <w:lang w:eastAsia="ja-JP"/>
        </w:rPr>
        <w:t xml:space="preserve"> PDU in the PDU Set </w:t>
      </w:r>
      <w:r w:rsidR="000715D7">
        <w:rPr>
          <w:lang w:eastAsia="ja-JP"/>
        </w:rPr>
        <w:t>plus the</w:t>
      </w:r>
      <w:r w:rsidR="000715D7" w:rsidRPr="00723740">
        <w:rPr>
          <w:lang w:eastAsia="ja-JP"/>
        </w:rPr>
        <w:t xml:space="preserve"> PSDB of the </w:t>
      </w:r>
      <w:r w:rsidR="000715D7">
        <w:rPr>
          <w:lang w:eastAsia="ja-JP"/>
        </w:rPr>
        <w:t xml:space="preserve">corresponding </w:t>
      </w:r>
      <w:r w:rsidR="000715D7" w:rsidRPr="00723740">
        <w:rPr>
          <w:lang w:eastAsia="ja-JP"/>
        </w:rPr>
        <w:t>QoS flow</w:t>
      </w:r>
      <w:r w:rsidR="000715D7">
        <w:rPr>
          <w:lang w:eastAsia="ja-JP"/>
        </w:rPr>
        <w:t>. For other types of PDUs, delay deadline is defined as the arrival time of a PDU plus PDB of its associated QoS flow.</w:t>
      </w:r>
      <w:r w:rsidR="000715D7" w:rsidRPr="00723740">
        <w:rPr>
          <w:lang w:eastAsia="ja-JP"/>
        </w:rPr>
        <w:t xml:space="preserve"> </w:t>
      </w:r>
      <w:r w:rsidR="000715D7">
        <w:rPr>
          <w:lang w:eastAsia="ja-JP"/>
        </w:rPr>
        <w:t xml:space="preserve"> </w:t>
      </w:r>
    </w:p>
    <w:p w14:paraId="1CF22995" w14:textId="7DC2BCB1" w:rsidR="00FE5B63" w:rsidRDefault="00C35617" w:rsidP="00A36561">
      <w:pPr>
        <w:spacing w:before="0" w:after="60"/>
        <w:ind w:left="1530" w:hanging="1530"/>
        <w:rPr>
          <w:b/>
          <w:bCs/>
          <w:lang w:eastAsia="ja-JP"/>
        </w:rPr>
      </w:pPr>
      <w:r w:rsidRPr="000715D7">
        <w:rPr>
          <w:b/>
          <w:bCs/>
          <w:lang w:eastAsia="ja-JP"/>
        </w:rPr>
        <w:t>Proposal</w:t>
      </w:r>
      <w:r w:rsidR="00DF48F5">
        <w:rPr>
          <w:b/>
          <w:bCs/>
          <w:lang w:eastAsia="ja-JP"/>
        </w:rPr>
        <w:t xml:space="preserve"> </w:t>
      </w:r>
      <w:r w:rsidR="009E688C">
        <w:rPr>
          <w:b/>
          <w:bCs/>
          <w:lang w:eastAsia="ja-JP"/>
        </w:rPr>
        <w:t>10</w:t>
      </w:r>
      <w:r w:rsidRPr="000715D7">
        <w:rPr>
          <w:b/>
          <w:bCs/>
          <w:lang w:eastAsia="ja-JP"/>
        </w:rPr>
        <w:t xml:space="preserve">. </w:t>
      </w:r>
      <w:r w:rsidRPr="000715D7">
        <w:rPr>
          <w:b/>
          <w:bCs/>
          <w:lang w:eastAsia="ja-JP"/>
        </w:rPr>
        <w:tab/>
      </w:r>
      <w:r w:rsidR="00823596">
        <w:rPr>
          <w:b/>
          <w:bCs/>
          <w:lang w:eastAsia="ja-JP"/>
        </w:rPr>
        <w:t>The r</w:t>
      </w:r>
      <w:r w:rsidR="00566A4C" w:rsidRPr="000715D7">
        <w:rPr>
          <w:b/>
          <w:bCs/>
          <w:lang w:eastAsia="ja-JP"/>
        </w:rPr>
        <w:t xml:space="preserve">emaining time </w:t>
      </w:r>
      <w:r w:rsidR="00823596">
        <w:rPr>
          <w:b/>
          <w:bCs/>
          <w:lang w:eastAsia="ja-JP"/>
        </w:rPr>
        <w:t xml:space="preserve">that triggers a DSR </w:t>
      </w:r>
      <w:r w:rsidR="001B13E1" w:rsidRPr="000715D7">
        <w:rPr>
          <w:b/>
          <w:bCs/>
          <w:lang w:eastAsia="ja-JP"/>
        </w:rPr>
        <w:t xml:space="preserve">is defined </w:t>
      </w:r>
      <w:r w:rsidR="00C8290D" w:rsidRPr="000715D7">
        <w:rPr>
          <w:b/>
          <w:bCs/>
          <w:lang w:eastAsia="ja-JP"/>
        </w:rPr>
        <w:t xml:space="preserve">as </w:t>
      </w:r>
      <w:r w:rsidR="00EC5660" w:rsidRPr="000715D7">
        <w:rPr>
          <w:b/>
          <w:bCs/>
          <w:lang w:eastAsia="ja-JP"/>
        </w:rPr>
        <w:t>the duration</w:t>
      </w:r>
      <w:r w:rsidR="009263EF" w:rsidRPr="000715D7">
        <w:rPr>
          <w:b/>
          <w:bCs/>
          <w:lang w:eastAsia="ja-JP"/>
        </w:rPr>
        <w:t xml:space="preserve"> </w:t>
      </w:r>
      <w:r w:rsidR="001A2AAC" w:rsidRPr="000715D7">
        <w:rPr>
          <w:b/>
          <w:bCs/>
          <w:lang w:eastAsia="ja-JP"/>
        </w:rPr>
        <w:t xml:space="preserve">from the </w:t>
      </w:r>
      <w:r w:rsidR="00F45D38" w:rsidRPr="000715D7">
        <w:rPr>
          <w:b/>
          <w:bCs/>
          <w:lang w:eastAsia="ja-JP"/>
        </w:rPr>
        <w:t>current</w:t>
      </w:r>
      <w:r w:rsidR="001A2AAC" w:rsidRPr="000715D7">
        <w:rPr>
          <w:b/>
          <w:bCs/>
          <w:lang w:eastAsia="ja-JP"/>
        </w:rPr>
        <w:t xml:space="preserve"> time</w:t>
      </w:r>
      <w:r w:rsidR="00884213">
        <w:rPr>
          <w:b/>
          <w:bCs/>
          <w:lang w:eastAsia="ja-JP"/>
        </w:rPr>
        <w:t>/slot</w:t>
      </w:r>
      <w:r w:rsidR="001A2AAC" w:rsidRPr="000715D7">
        <w:rPr>
          <w:b/>
          <w:bCs/>
          <w:lang w:eastAsia="ja-JP"/>
        </w:rPr>
        <w:t xml:space="preserve"> </w:t>
      </w:r>
      <w:r w:rsidR="009526A7" w:rsidRPr="000715D7">
        <w:rPr>
          <w:b/>
          <w:bCs/>
          <w:lang w:eastAsia="ja-JP"/>
        </w:rPr>
        <w:t>till</w:t>
      </w:r>
      <w:r w:rsidR="001A2AAC" w:rsidRPr="000715D7">
        <w:rPr>
          <w:b/>
          <w:bCs/>
          <w:lang w:eastAsia="ja-JP"/>
        </w:rPr>
        <w:t xml:space="preserve"> the </w:t>
      </w:r>
      <w:r w:rsidR="0067547D" w:rsidRPr="000715D7">
        <w:rPr>
          <w:b/>
          <w:bCs/>
          <w:lang w:eastAsia="ja-JP"/>
        </w:rPr>
        <w:t>delay deadline</w:t>
      </w:r>
      <w:r w:rsidR="00FE5B63">
        <w:rPr>
          <w:b/>
          <w:bCs/>
          <w:lang w:eastAsia="ja-JP"/>
        </w:rPr>
        <w:t xml:space="preserve">, </w:t>
      </w:r>
      <w:proofErr w:type="gramStart"/>
      <w:r w:rsidR="00FE5B63">
        <w:rPr>
          <w:b/>
          <w:bCs/>
          <w:lang w:eastAsia="ja-JP"/>
        </w:rPr>
        <w:t>where</w:t>
      </w:r>
      <w:proofErr w:type="gramEnd"/>
    </w:p>
    <w:p w14:paraId="2E83E86D" w14:textId="308A42A2" w:rsidR="00B06860" w:rsidRDefault="00A36561" w:rsidP="00A36561">
      <w:pPr>
        <w:pStyle w:val="ListParagraph"/>
        <w:numPr>
          <w:ilvl w:val="0"/>
          <w:numId w:val="40"/>
        </w:numPr>
        <w:spacing w:before="0" w:after="60"/>
        <w:ind w:leftChars="0" w:left="2070" w:hanging="270"/>
        <w:rPr>
          <w:b/>
          <w:bCs/>
          <w:lang w:eastAsia="ja-JP"/>
        </w:rPr>
      </w:pPr>
      <w:r>
        <w:rPr>
          <w:b/>
          <w:bCs/>
          <w:lang w:eastAsia="ja-JP"/>
        </w:rPr>
        <w:t>t</w:t>
      </w:r>
      <w:r w:rsidR="00B06860">
        <w:rPr>
          <w:b/>
          <w:bCs/>
          <w:lang w:eastAsia="ja-JP"/>
        </w:rPr>
        <w:t>he delay deadline f</w:t>
      </w:r>
      <w:r w:rsidR="00FF4F47" w:rsidRPr="00B06860">
        <w:rPr>
          <w:b/>
          <w:bCs/>
          <w:lang w:eastAsia="ja-JP"/>
        </w:rPr>
        <w:t xml:space="preserve">or a </w:t>
      </w:r>
      <w:r w:rsidR="00724DE9" w:rsidRPr="00B06860">
        <w:rPr>
          <w:b/>
          <w:bCs/>
          <w:lang w:eastAsia="ja-JP"/>
        </w:rPr>
        <w:t xml:space="preserve">PDU </w:t>
      </w:r>
      <w:r w:rsidR="008E3731" w:rsidRPr="00B06860">
        <w:rPr>
          <w:b/>
          <w:bCs/>
          <w:lang w:eastAsia="ja-JP"/>
        </w:rPr>
        <w:t>in a PDU Set</w:t>
      </w:r>
      <w:r w:rsidR="00B06860">
        <w:rPr>
          <w:b/>
          <w:bCs/>
          <w:lang w:eastAsia="ja-JP"/>
        </w:rPr>
        <w:t xml:space="preserve"> </w:t>
      </w:r>
      <w:r w:rsidR="000E6E7D" w:rsidRPr="00B06860">
        <w:rPr>
          <w:b/>
          <w:bCs/>
          <w:lang w:eastAsia="ja-JP"/>
        </w:rPr>
        <w:t xml:space="preserve">is </w:t>
      </w:r>
      <w:r w:rsidR="00D13D06" w:rsidRPr="00B06860">
        <w:rPr>
          <w:b/>
          <w:bCs/>
          <w:lang w:eastAsia="ja-JP"/>
        </w:rPr>
        <w:t xml:space="preserve">defined as the </w:t>
      </w:r>
      <w:r w:rsidR="00723740" w:rsidRPr="00B06860">
        <w:rPr>
          <w:b/>
          <w:bCs/>
          <w:lang w:eastAsia="ja-JP"/>
        </w:rPr>
        <w:t xml:space="preserve">time </w:t>
      </w:r>
      <w:r w:rsidR="005F591D" w:rsidRPr="00B06860">
        <w:rPr>
          <w:b/>
          <w:bCs/>
          <w:lang w:eastAsia="ja-JP"/>
        </w:rPr>
        <w:t>of the first received</w:t>
      </w:r>
      <w:r w:rsidR="00723740" w:rsidRPr="00B06860">
        <w:rPr>
          <w:b/>
          <w:bCs/>
          <w:lang w:eastAsia="ja-JP"/>
        </w:rPr>
        <w:t xml:space="preserve"> PDU in the PDU Set </w:t>
      </w:r>
      <w:r w:rsidR="00A33ACD" w:rsidRPr="00B06860">
        <w:rPr>
          <w:b/>
          <w:bCs/>
          <w:lang w:eastAsia="ja-JP"/>
        </w:rPr>
        <w:t>plus the</w:t>
      </w:r>
      <w:r w:rsidR="00723740" w:rsidRPr="00B06860">
        <w:rPr>
          <w:b/>
          <w:bCs/>
          <w:lang w:eastAsia="ja-JP"/>
        </w:rPr>
        <w:t xml:space="preserve"> PSDB of the </w:t>
      </w:r>
      <w:r w:rsidR="000715D7" w:rsidRPr="00B06860">
        <w:rPr>
          <w:b/>
          <w:bCs/>
          <w:lang w:eastAsia="ja-JP"/>
        </w:rPr>
        <w:t>associated</w:t>
      </w:r>
      <w:r w:rsidR="00A33ACD" w:rsidRPr="00B06860">
        <w:rPr>
          <w:b/>
          <w:bCs/>
          <w:lang w:eastAsia="ja-JP"/>
        </w:rPr>
        <w:t xml:space="preserve"> </w:t>
      </w:r>
      <w:r w:rsidR="00723740" w:rsidRPr="00B06860">
        <w:rPr>
          <w:b/>
          <w:bCs/>
          <w:lang w:eastAsia="ja-JP"/>
        </w:rPr>
        <w:t xml:space="preserve">QoS </w:t>
      </w:r>
      <w:proofErr w:type="gramStart"/>
      <w:r w:rsidR="00723740" w:rsidRPr="00B06860">
        <w:rPr>
          <w:b/>
          <w:bCs/>
          <w:lang w:eastAsia="ja-JP"/>
        </w:rPr>
        <w:t>flow</w:t>
      </w:r>
      <w:r w:rsidR="00B06860">
        <w:rPr>
          <w:b/>
          <w:bCs/>
          <w:lang w:eastAsia="ja-JP"/>
        </w:rPr>
        <w:t>;</w:t>
      </w:r>
      <w:proofErr w:type="gramEnd"/>
    </w:p>
    <w:p w14:paraId="4A577685" w14:textId="65D17F4F" w:rsidR="00AB76DB" w:rsidRPr="00B06860" w:rsidRDefault="00A36561" w:rsidP="00B06860">
      <w:pPr>
        <w:pStyle w:val="ListParagraph"/>
        <w:numPr>
          <w:ilvl w:val="0"/>
          <w:numId w:val="40"/>
        </w:numPr>
        <w:spacing w:before="0" w:after="120"/>
        <w:ind w:leftChars="0" w:left="2070" w:hanging="270"/>
        <w:rPr>
          <w:b/>
          <w:bCs/>
          <w:lang w:eastAsia="ja-JP"/>
        </w:rPr>
      </w:pPr>
      <w:r>
        <w:rPr>
          <w:b/>
          <w:bCs/>
          <w:lang w:eastAsia="ja-JP"/>
        </w:rPr>
        <w:t>t</w:t>
      </w:r>
      <w:r w:rsidR="00B06860">
        <w:rPr>
          <w:b/>
          <w:bCs/>
          <w:lang w:eastAsia="ja-JP"/>
        </w:rPr>
        <w:t xml:space="preserve">he </w:t>
      </w:r>
      <w:r w:rsidR="007D41E0" w:rsidRPr="00B06860">
        <w:rPr>
          <w:b/>
          <w:bCs/>
          <w:lang w:eastAsia="ja-JP"/>
        </w:rPr>
        <w:t xml:space="preserve">delay deadline </w:t>
      </w:r>
      <w:r w:rsidR="00B06860">
        <w:rPr>
          <w:b/>
          <w:bCs/>
          <w:lang w:eastAsia="ja-JP"/>
        </w:rPr>
        <w:t xml:space="preserve">for </w:t>
      </w:r>
      <w:r>
        <w:rPr>
          <w:b/>
          <w:bCs/>
          <w:lang w:eastAsia="ja-JP"/>
        </w:rPr>
        <w:t xml:space="preserve">other PDUs </w:t>
      </w:r>
      <w:r w:rsidR="007D41E0" w:rsidRPr="00B06860">
        <w:rPr>
          <w:b/>
          <w:bCs/>
          <w:lang w:eastAsia="ja-JP"/>
        </w:rPr>
        <w:t xml:space="preserve">is defined as the arrival </w:t>
      </w:r>
      <w:r w:rsidR="00E323A2" w:rsidRPr="00B06860">
        <w:rPr>
          <w:b/>
          <w:bCs/>
          <w:lang w:eastAsia="ja-JP"/>
        </w:rPr>
        <w:t xml:space="preserve">time of a PDU </w:t>
      </w:r>
      <w:r w:rsidR="007D41E0" w:rsidRPr="00B06860">
        <w:rPr>
          <w:b/>
          <w:bCs/>
          <w:lang w:eastAsia="ja-JP"/>
        </w:rPr>
        <w:t>plus PDB of its associated QoS flow.</w:t>
      </w:r>
      <w:r w:rsidR="00723740" w:rsidRPr="00B06860">
        <w:rPr>
          <w:b/>
          <w:bCs/>
          <w:lang w:eastAsia="ja-JP"/>
        </w:rPr>
        <w:t xml:space="preserve"> </w:t>
      </w:r>
      <w:r w:rsidR="00D13D06" w:rsidRPr="00B06860">
        <w:rPr>
          <w:b/>
          <w:bCs/>
          <w:lang w:eastAsia="ja-JP"/>
        </w:rPr>
        <w:t xml:space="preserve"> </w:t>
      </w:r>
    </w:p>
    <w:p w14:paraId="4A9C12C3" w14:textId="646DB112" w:rsidR="00EE2D6E" w:rsidRDefault="00243CFA" w:rsidP="00EE2D6E">
      <w:pPr>
        <w:spacing w:before="0" w:after="120"/>
        <w:ind w:left="0" w:firstLine="0"/>
        <w:rPr>
          <w:lang w:eastAsia="ja-JP"/>
        </w:rPr>
      </w:pPr>
      <w:r>
        <w:rPr>
          <w:lang w:eastAsia="ja-JP"/>
        </w:rPr>
        <w:t xml:space="preserve">We think </w:t>
      </w:r>
      <w:r w:rsidR="00EE2D6E">
        <w:rPr>
          <w:lang w:eastAsia="ja-JP"/>
        </w:rPr>
        <w:t>it is also useful to have timer triggered DSR, for the same reason that BSRs can be triggered by both events and timers.</w:t>
      </w:r>
      <w:r w:rsidR="00182C55">
        <w:rPr>
          <w:lang w:eastAsia="ja-JP"/>
        </w:rPr>
        <w:t xml:space="preserve"> </w:t>
      </w:r>
    </w:p>
    <w:p w14:paraId="60889675" w14:textId="24646F38" w:rsidR="00EE2D6E" w:rsidRPr="00EE2D6E" w:rsidRDefault="00EE2D6E" w:rsidP="00BF0244">
      <w:pPr>
        <w:spacing w:before="0" w:after="120"/>
        <w:ind w:left="1620" w:hanging="1620"/>
        <w:rPr>
          <w:b/>
          <w:bCs/>
          <w:lang w:eastAsia="ja-JP"/>
        </w:rPr>
      </w:pPr>
      <w:r w:rsidRPr="00EE2D6E">
        <w:rPr>
          <w:b/>
          <w:bCs/>
          <w:lang w:eastAsia="ja-JP"/>
        </w:rPr>
        <w:t>Proposal</w:t>
      </w:r>
      <w:r w:rsidR="00DF48F5">
        <w:rPr>
          <w:b/>
          <w:bCs/>
          <w:lang w:eastAsia="ja-JP"/>
        </w:rPr>
        <w:t xml:space="preserve"> 1</w:t>
      </w:r>
      <w:r w:rsidR="00243CFA">
        <w:rPr>
          <w:b/>
          <w:bCs/>
          <w:lang w:eastAsia="ja-JP"/>
        </w:rPr>
        <w:t>1</w:t>
      </w:r>
      <w:r w:rsidRPr="00EE2D6E">
        <w:rPr>
          <w:b/>
          <w:bCs/>
          <w:lang w:eastAsia="ja-JP"/>
        </w:rPr>
        <w:t>.</w:t>
      </w:r>
      <w:r w:rsidRPr="00EE2D6E">
        <w:rPr>
          <w:b/>
          <w:bCs/>
          <w:lang w:eastAsia="ja-JP"/>
        </w:rPr>
        <w:tab/>
        <w:t>Network can also configure an LCG to periodically report its delay status.</w:t>
      </w:r>
    </w:p>
    <w:p w14:paraId="5ACAE17C" w14:textId="77777777" w:rsidR="006D66D4" w:rsidRDefault="007002E5" w:rsidP="00E2121B">
      <w:pPr>
        <w:spacing w:before="0" w:after="120"/>
        <w:ind w:left="0" w:firstLine="0"/>
        <w:rPr>
          <w:lang w:eastAsia="ja-JP"/>
        </w:rPr>
      </w:pPr>
      <w:r>
        <w:rPr>
          <w:lang w:eastAsia="ja-JP"/>
        </w:rPr>
        <w:t xml:space="preserve">Depends on the </w:t>
      </w:r>
      <w:r w:rsidR="001A318D">
        <w:rPr>
          <w:lang w:eastAsia="ja-JP"/>
        </w:rPr>
        <w:t xml:space="preserve">preferred </w:t>
      </w:r>
      <w:r>
        <w:rPr>
          <w:lang w:eastAsia="ja-JP"/>
        </w:rPr>
        <w:t xml:space="preserve">granularity of reporting, </w:t>
      </w:r>
      <w:r w:rsidR="001A318D">
        <w:rPr>
          <w:lang w:eastAsia="ja-JP"/>
        </w:rPr>
        <w:t>network may configure one or more reporting thresholds.</w:t>
      </w:r>
      <w:r w:rsidR="0026519D">
        <w:rPr>
          <w:lang w:eastAsia="ja-JP"/>
        </w:rPr>
        <w:t xml:space="preserve"> UE then reports the amount of data whose remaining time is </w:t>
      </w:r>
      <w:r w:rsidR="003206E6">
        <w:rPr>
          <w:lang w:eastAsia="ja-JP"/>
        </w:rPr>
        <w:t>below a reporting threshold. For example, suppose network configures two reporting thresholds, T1 and T2</w:t>
      </w:r>
      <w:r w:rsidR="005C3150">
        <w:rPr>
          <w:lang w:eastAsia="ja-JP"/>
        </w:rPr>
        <w:t xml:space="preserve">, where T1 &lt; T2. Then UE reports the amount of </w:t>
      </w:r>
      <w:r w:rsidR="006D66D4">
        <w:rPr>
          <w:lang w:eastAsia="ja-JP"/>
        </w:rPr>
        <w:t>data whose remaining time is shorter than T2, and the amount of data whose remaining time is between T1 and T2.</w:t>
      </w:r>
    </w:p>
    <w:p w14:paraId="36D26264" w14:textId="5B5E98A5" w:rsidR="0026519D" w:rsidRPr="0057556E" w:rsidRDefault="006D66D4" w:rsidP="00AE6DC9">
      <w:pPr>
        <w:spacing w:before="0" w:after="120"/>
        <w:ind w:left="1620" w:hanging="1620"/>
        <w:rPr>
          <w:b/>
          <w:bCs/>
          <w:lang w:eastAsia="ja-JP"/>
        </w:rPr>
      </w:pPr>
      <w:r w:rsidRPr="0057556E">
        <w:rPr>
          <w:b/>
          <w:bCs/>
          <w:lang w:eastAsia="ja-JP"/>
        </w:rPr>
        <w:t>Proposal</w:t>
      </w:r>
      <w:r w:rsidR="006B0D56">
        <w:rPr>
          <w:b/>
          <w:bCs/>
          <w:lang w:eastAsia="ja-JP"/>
        </w:rPr>
        <w:t xml:space="preserve"> 1</w:t>
      </w:r>
      <w:r w:rsidR="00490E0B">
        <w:rPr>
          <w:b/>
          <w:bCs/>
          <w:lang w:eastAsia="ja-JP"/>
        </w:rPr>
        <w:t>2</w:t>
      </w:r>
      <w:r w:rsidRPr="0057556E">
        <w:rPr>
          <w:b/>
          <w:bCs/>
          <w:lang w:eastAsia="ja-JP"/>
        </w:rPr>
        <w:t>.</w:t>
      </w:r>
      <w:r w:rsidRPr="0057556E">
        <w:rPr>
          <w:b/>
          <w:bCs/>
          <w:lang w:eastAsia="ja-JP"/>
        </w:rPr>
        <w:tab/>
        <w:t>Network can configure one or more reporting threshold</w:t>
      </w:r>
      <w:r w:rsidR="006F53A3" w:rsidRPr="0057556E">
        <w:rPr>
          <w:b/>
          <w:bCs/>
          <w:lang w:eastAsia="ja-JP"/>
        </w:rPr>
        <w:t>s for an LCG</w:t>
      </w:r>
      <w:r w:rsidR="00057B60" w:rsidRPr="0057556E">
        <w:rPr>
          <w:b/>
          <w:bCs/>
          <w:lang w:eastAsia="ja-JP"/>
        </w:rPr>
        <w:t xml:space="preserve">. </w:t>
      </w:r>
      <w:r w:rsidR="0057556E" w:rsidRPr="0057556E">
        <w:rPr>
          <w:b/>
          <w:bCs/>
          <w:lang w:eastAsia="ja-JP"/>
        </w:rPr>
        <w:t xml:space="preserve">For each reporting threshold, </w:t>
      </w:r>
      <w:r w:rsidR="00057B60" w:rsidRPr="0057556E">
        <w:rPr>
          <w:b/>
          <w:bCs/>
          <w:lang w:eastAsia="ja-JP"/>
        </w:rPr>
        <w:t xml:space="preserve">UE </w:t>
      </w:r>
      <w:r w:rsidR="006F53A3" w:rsidRPr="0057556E">
        <w:rPr>
          <w:b/>
          <w:bCs/>
          <w:lang w:eastAsia="ja-JP"/>
        </w:rPr>
        <w:t>report</w:t>
      </w:r>
      <w:r w:rsidR="00057B60" w:rsidRPr="0057556E">
        <w:rPr>
          <w:b/>
          <w:bCs/>
          <w:lang w:eastAsia="ja-JP"/>
        </w:rPr>
        <w:t>s</w:t>
      </w:r>
      <w:r w:rsidR="006F53A3" w:rsidRPr="0057556E">
        <w:rPr>
          <w:b/>
          <w:bCs/>
          <w:lang w:eastAsia="ja-JP"/>
        </w:rPr>
        <w:t xml:space="preserve"> the amount of data </w:t>
      </w:r>
      <w:r w:rsidR="00057B60" w:rsidRPr="0057556E">
        <w:rPr>
          <w:b/>
          <w:bCs/>
          <w:lang w:eastAsia="ja-JP"/>
        </w:rPr>
        <w:t>whose remaining time is below th</w:t>
      </w:r>
      <w:r w:rsidR="0057556E" w:rsidRPr="0057556E">
        <w:rPr>
          <w:b/>
          <w:bCs/>
          <w:lang w:eastAsia="ja-JP"/>
        </w:rPr>
        <w:t>at threshold.</w:t>
      </w:r>
      <w:r w:rsidR="00057B60" w:rsidRPr="0057556E">
        <w:rPr>
          <w:b/>
          <w:bCs/>
          <w:lang w:eastAsia="ja-JP"/>
        </w:rPr>
        <w:t xml:space="preserve"> </w:t>
      </w:r>
    </w:p>
    <w:p w14:paraId="7237E3C4" w14:textId="7538C10A" w:rsidR="00E368CF" w:rsidRDefault="00522A74" w:rsidP="00E2121B">
      <w:pPr>
        <w:spacing w:before="0" w:after="120"/>
        <w:ind w:left="0" w:firstLine="0"/>
        <w:rPr>
          <w:lang w:eastAsia="ja-JP"/>
        </w:rPr>
      </w:pPr>
      <w:r>
        <w:rPr>
          <w:lang w:eastAsia="ja-JP"/>
        </w:rPr>
        <w:t xml:space="preserve">The remaining time used in determining the </w:t>
      </w:r>
      <w:r w:rsidR="001D2C1C">
        <w:rPr>
          <w:lang w:eastAsia="ja-JP"/>
        </w:rPr>
        <w:t>amount of data for each reporting threshold can be</w:t>
      </w:r>
      <w:r w:rsidR="00E97619">
        <w:rPr>
          <w:lang w:eastAsia="ja-JP"/>
        </w:rPr>
        <w:t xml:space="preserve"> different from the remaining time which trigger</w:t>
      </w:r>
      <w:r w:rsidR="001776D3">
        <w:rPr>
          <w:lang w:eastAsia="ja-JP"/>
        </w:rPr>
        <w:t>ed</w:t>
      </w:r>
      <w:r w:rsidR="00E97619">
        <w:rPr>
          <w:lang w:eastAsia="ja-JP"/>
        </w:rPr>
        <w:t xml:space="preserve"> the </w:t>
      </w:r>
      <w:r w:rsidR="009A65E6">
        <w:rPr>
          <w:lang w:eastAsia="ja-JP"/>
        </w:rPr>
        <w:t>DSR, because typically</w:t>
      </w:r>
      <w:r w:rsidR="00012280">
        <w:rPr>
          <w:lang w:eastAsia="ja-JP"/>
        </w:rPr>
        <w:t xml:space="preserve"> </w:t>
      </w:r>
      <w:r w:rsidR="00B95859">
        <w:rPr>
          <w:lang w:eastAsia="ja-JP"/>
        </w:rPr>
        <w:t xml:space="preserve">there </w:t>
      </w:r>
      <w:r w:rsidR="00012280">
        <w:rPr>
          <w:lang w:eastAsia="ja-JP"/>
        </w:rPr>
        <w:t>is</w:t>
      </w:r>
      <w:r w:rsidR="009A65E6">
        <w:rPr>
          <w:lang w:eastAsia="ja-JP"/>
        </w:rPr>
        <w:t xml:space="preserve"> additional delay between the time when a DSR is triggered and the time when a DSR is transmitted over PUSCH. </w:t>
      </w:r>
    </w:p>
    <w:p w14:paraId="6216E010" w14:textId="1D58DD91" w:rsidR="00C82ACB" w:rsidRDefault="001922FF" w:rsidP="00E2121B">
      <w:pPr>
        <w:spacing w:before="0" w:after="120"/>
        <w:ind w:left="0" w:firstLine="0"/>
        <w:rPr>
          <w:lang w:eastAsia="ja-JP"/>
        </w:rPr>
      </w:pPr>
      <w:r>
        <w:rPr>
          <w:lang w:eastAsia="ja-JP"/>
        </w:rPr>
        <w:t xml:space="preserve">The </w:t>
      </w:r>
      <w:r w:rsidR="00E368CF">
        <w:rPr>
          <w:lang w:eastAsia="ja-JP"/>
        </w:rPr>
        <w:t xml:space="preserve">reported </w:t>
      </w:r>
      <w:r w:rsidR="00793F8C">
        <w:rPr>
          <w:lang w:eastAsia="ja-JP"/>
        </w:rPr>
        <w:t xml:space="preserve">remaining time </w:t>
      </w:r>
      <w:r>
        <w:rPr>
          <w:lang w:eastAsia="ja-JP"/>
        </w:rPr>
        <w:t xml:space="preserve">hence should </w:t>
      </w:r>
      <w:r w:rsidR="00793F8C">
        <w:rPr>
          <w:lang w:eastAsia="ja-JP"/>
        </w:rPr>
        <w:t>be defined as</w:t>
      </w:r>
      <w:r w:rsidR="00AF40E4">
        <w:rPr>
          <w:lang w:eastAsia="ja-JP"/>
        </w:rPr>
        <w:t xml:space="preserve"> the duration between</w:t>
      </w:r>
      <w:r w:rsidR="00793F8C">
        <w:rPr>
          <w:lang w:eastAsia="ja-JP"/>
        </w:rPr>
        <w:t xml:space="preserve"> the time</w:t>
      </w:r>
      <w:r w:rsidR="00B065EF">
        <w:rPr>
          <w:lang w:eastAsia="ja-JP"/>
        </w:rPr>
        <w:t>/slot</w:t>
      </w:r>
      <w:r w:rsidR="00793F8C">
        <w:rPr>
          <w:lang w:eastAsia="ja-JP"/>
        </w:rPr>
        <w:t xml:space="preserve"> </w:t>
      </w:r>
      <w:r w:rsidR="00B065EF">
        <w:rPr>
          <w:lang w:eastAsia="ja-JP"/>
        </w:rPr>
        <w:t xml:space="preserve">when </w:t>
      </w:r>
      <w:r w:rsidR="00F0175D">
        <w:rPr>
          <w:lang w:eastAsia="ja-JP"/>
        </w:rPr>
        <w:t>a</w:t>
      </w:r>
      <w:r w:rsidR="00B065EF">
        <w:rPr>
          <w:lang w:eastAsia="ja-JP"/>
        </w:rPr>
        <w:t xml:space="preserve"> DSR is </w:t>
      </w:r>
      <w:proofErr w:type="gramStart"/>
      <w:r w:rsidR="00B065EF">
        <w:rPr>
          <w:lang w:eastAsia="ja-JP"/>
        </w:rPr>
        <w:t>transmitted</w:t>
      </w:r>
      <w:proofErr w:type="gramEnd"/>
      <w:r w:rsidR="00B065EF">
        <w:rPr>
          <w:lang w:eastAsia="ja-JP"/>
        </w:rPr>
        <w:t xml:space="preserve"> and the delay deadline as defined in Proposal </w:t>
      </w:r>
      <w:r w:rsidR="007225EE">
        <w:rPr>
          <w:lang w:eastAsia="ja-JP"/>
        </w:rPr>
        <w:t>8</w:t>
      </w:r>
      <w:r w:rsidR="00B065EF">
        <w:rPr>
          <w:lang w:eastAsia="ja-JP"/>
        </w:rPr>
        <w:t>.</w:t>
      </w:r>
      <w:r w:rsidR="00F0175D">
        <w:rPr>
          <w:lang w:eastAsia="ja-JP"/>
        </w:rPr>
        <w:t xml:space="preserve"> </w:t>
      </w:r>
      <w:r w:rsidR="0074724C">
        <w:rPr>
          <w:lang w:eastAsia="ja-JP"/>
        </w:rPr>
        <w:t xml:space="preserve">Since </w:t>
      </w:r>
      <w:r w:rsidR="00F0175D">
        <w:rPr>
          <w:lang w:eastAsia="ja-JP"/>
        </w:rPr>
        <w:t xml:space="preserve">the time/slot when a DSR is transmitted </w:t>
      </w:r>
      <w:r w:rsidR="00997FC2">
        <w:rPr>
          <w:lang w:eastAsia="ja-JP"/>
        </w:rPr>
        <w:t>can be determined ahead of time</w:t>
      </w:r>
      <w:r w:rsidR="0074724C">
        <w:rPr>
          <w:lang w:eastAsia="ja-JP"/>
        </w:rPr>
        <w:t xml:space="preserve">, </w:t>
      </w:r>
      <w:r w:rsidR="00997FC2">
        <w:rPr>
          <w:lang w:eastAsia="ja-JP"/>
        </w:rPr>
        <w:t>there is no timeline issue.</w:t>
      </w:r>
    </w:p>
    <w:p w14:paraId="3E34F3EC" w14:textId="530E9A31" w:rsidR="001C4A40" w:rsidRPr="00724AAD" w:rsidRDefault="001C4A40" w:rsidP="0071702A">
      <w:pPr>
        <w:spacing w:before="0" w:after="120"/>
        <w:ind w:left="1620" w:hanging="1620"/>
        <w:rPr>
          <w:b/>
          <w:bCs/>
          <w:lang w:eastAsia="ja-JP"/>
        </w:rPr>
      </w:pPr>
      <w:r w:rsidRPr="00724AAD">
        <w:rPr>
          <w:b/>
          <w:bCs/>
          <w:lang w:eastAsia="ja-JP"/>
        </w:rPr>
        <w:t>Proposal</w:t>
      </w:r>
      <w:r w:rsidR="006B0D56">
        <w:rPr>
          <w:b/>
          <w:bCs/>
          <w:lang w:eastAsia="ja-JP"/>
        </w:rPr>
        <w:t xml:space="preserve"> 1</w:t>
      </w:r>
      <w:r w:rsidR="00490E0B">
        <w:rPr>
          <w:b/>
          <w:bCs/>
          <w:lang w:eastAsia="ja-JP"/>
        </w:rPr>
        <w:t>3</w:t>
      </w:r>
      <w:r w:rsidRPr="00724AAD">
        <w:rPr>
          <w:b/>
          <w:bCs/>
          <w:lang w:eastAsia="ja-JP"/>
        </w:rPr>
        <w:t>.</w:t>
      </w:r>
      <w:r w:rsidRPr="00724AAD">
        <w:rPr>
          <w:b/>
          <w:bCs/>
          <w:lang w:eastAsia="ja-JP"/>
        </w:rPr>
        <w:tab/>
        <w:t>The</w:t>
      </w:r>
      <w:r w:rsidR="00EC1454">
        <w:rPr>
          <w:b/>
          <w:bCs/>
          <w:lang w:eastAsia="ja-JP"/>
        </w:rPr>
        <w:t xml:space="preserve"> </w:t>
      </w:r>
      <w:r w:rsidRPr="00724AAD">
        <w:rPr>
          <w:b/>
          <w:bCs/>
          <w:lang w:eastAsia="ja-JP"/>
        </w:rPr>
        <w:t xml:space="preserve">remaining time </w:t>
      </w:r>
      <w:r w:rsidR="00A20A08">
        <w:rPr>
          <w:b/>
          <w:bCs/>
          <w:lang w:eastAsia="ja-JP"/>
        </w:rPr>
        <w:t xml:space="preserve">reported in a DSR </w:t>
      </w:r>
      <w:r w:rsidR="00724DA4">
        <w:rPr>
          <w:b/>
          <w:bCs/>
          <w:lang w:eastAsia="ja-JP"/>
        </w:rPr>
        <w:t>is</w:t>
      </w:r>
      <w:r w:rsidR="002C24AB">
        <w:rPr>
          <w:b/>
          <w:bCs/>
          <w:lang w:eastAsia="ja-JP"/>
        </w:rPr>
        <w:t xml:space="preserve"> </w:t>
      </w:r>
      <w:r w:rsidRPr="00724AAD">
        <w:rPr>
          <w:b/>
          <w:bCs/>
          <w:lang w:eastAsia="ja-JP"/>
        </w:rPr>
        <w:t xml:space="preserve">the </w:t>
      </w:r>
      <w:r w:rsidR="00A71601" w:rsidRPr="00724AAD">
        <w:rPr>
          <w:b/>
          <w:bCs/>
          <w:lang w:eastAsia="ja-JP"/>
        </w:rPr>
        <w:t xml:space="preserve">duration between the time when the DSR is transmitted and </w:t>
      </w:r>
      <w:r w:rsidR="00797AB4" w:rsidRPr="00724AAD">
        <w:rPr>
          <w:b/>
          <w:bCs/>
          <w:lang w:eastAsia="ja-JP"/>
        </w:rPr>
        <w:t>the delay deadline of the corresponding data</w:t>
      </w:r>
      <w:r w:rsidR="00724AAD" w:rsidRPr="00724AAD">
        <w:rPr>
          <w:b/>
          <w:bCs/>
          <w:lang w:eastAsia="ja-JP"/>
        </w:rPr>
        <w:t xml:space="preserve"> (as defined in Proposal </w:t>
      </w:r>
      <w:r w:rsidR="0071702A">
        <w:rPr>
          <w:b/>
          <w:bCs/>
          <w:lang w:eastAsia="ja-JP"/>
        </w:rPr>
        <w:t>10</w:t>
      </w:r>
      <w:r w:rsidR="00724AAD" w:rsidRPr="00724AAD">
        <w:rPr>
          <w:b/>
          <w:bCs/>
          <w:lang w:eastAsia="ja-JP"/>
        </w:rPr>
        <w:t>).</w:t>
      </w:r>
      <w:r w:rsidR="00A71601" w:rsidRPr="00724AAD">
        <w:rPr>
          <w:b/>
          <w:bCs/>
          <w:lang w:eastAsia="ja-JP"/>
        </w:rPr>
        <w:t xml:space="preserve"> </w:t>
      </w:r>
    </w:p>
    <w:p w14:paraId="7FFD694F" w14:textId="14C686EA" w:rsidR="0027558E" w:rsidRDefault="00D929D6" w:rsidP="002530E5">
      <w:pPr>
        <w:pStyle w:val="Heading1"/>
        <w:rPr>
          <w:lang w:val="en-US"/>
        </w:rPr>
      </w:pPr>
      <w:r>
        <w:rPr>
          <w:lang w:val="en-US"/>
        </w:rPr>
        <w:t>Conclusion</w:t>
      </w:r>
    </w:p>
    <w:p w14:paraId="1F328255" w14:textId="0DA0073D" w:rsidR="006B0D56" w:rsidRDefault="006B0D56" w:rsidP="006B0D56">
      <w:pPr>
        <w:rPr>
          <w:lang w:eastAsia="ja-JP"/>
        </w:rPr>
      </w:pPr>
      <w:r>
        <w:rPr>
          <w:lang w:eastAsia="ja-JP"/>
        </w:rPr>
        <w:t>Based on the above discussions, we’d suggest RAN2 discuss and agree to the following proposals:</w:t>
      </w:r>
    </w:p>
    <w:p w14:paraId="4F4262DC" w14:textId="2720A56A" w:rsidR="006B0D56" w:rsidRDefault="006B0D56" w:rsidP="006B0D56">
      <w:pPr>
        <w:spacing w:after="240"/>
        <w:rPr>
          <w:u w:val="single"/>
          <w:lang w:eastAsia="ja-JP"/>
        </w:rPr>
      </w:pPr>
      <w:r w:rsidRPr="006B0D56">
        <w:rPr>
          <w:u w:val="single"/>
          <w:lang w:eastAsia="ja-JP"/>
        </w:rPr>
        <w:t>New BSR table</w:t>
      </w:r>
    </w:p>
    <w:p w14:paraId="75A420F2" w14:textId="77777777" w:rsidR="0071702A" w:rsidRPr="00166084" w:rsidRDefault="0071702A" w:rsidP="008147F3">
      <w:pPr>
        <w:spacing w:before="0" w:after="180"/>
        <w:ind w:left="1620" w:hanging="1620"/>
        <w:rPr>
          <w:b/>
          <w:bCs/>
          <w:color w:val="000000" w:themeColor="text1"/>
          <w:lang w:val="en-GB" w:eastAsia="ja-JP"/>
        </w:rPr>
      </w:pPr>
      <w:r w:rsidRPr="00166084">
        <w:rPr>
          <w:b/>
          <w:bCs/>
          <w:color w:val="000000" w:themeColor="text1"/>
          <w:lang w:val="en-GB" w:eastAsia="ja-JP"/>
        </w:rPr>
        <w:t>Observation</w:t>
      </w:r>
      <w:r>
        <w:rPr>
          <w:b/>
          <w:bCs/>
          <w:color w:val="000000" w:themeColor="text1"/>
          <w:lang w:val="en-GB" w:eastAsia="ja-JP"/>
        </w:rPr>
        <w:t xml:space="preserve"> 1</w:t>
      </w:r>
      <w:r w:rsidRPr="00166084">
        <w:rPr>
          <w:b/>
          <w:bCs/>
          <w:color w:val="000000" w:themeColor="text1"/>
          <w:lang w:val="en-GB" w:eastAsia="ja-JP"/>
        </w:rPr>
        <w:t>.</w:t>
      </w:r>
      <w:r>
        <w:rPr>
          <w:b/>
          <w:bCs/>
          <w:color w:val="000000" w:themeColor="text1"/>
          <w:lang w:val="en-GB" w:eastAsia="ja-JP"/>
        </w:rPr>
        <w:tab/>
      </w:r>
      <w:r w:rsidRPr="00166084">
        <w:rPr>
          <w:b/>
          <w:bCs/>
          <w:color w:val="000000" w:themeColor="text1"/>
          <w:lang w:val="en-GB" w:eastAsia="ja-JP"/>
        </w:rPr>
        <w:t xml:space="preserve">The range of a new BSR table can be determined by considering the size range of </w:t>
      </w:r>
      <w:r>
        <w:rPr>
          <w:b/>
          <w:bCs/>
          <w:color w:val="000000" w:themeColor="text1"/>
          <w:lang w:val="en-GB" w:eastAsia="ja-JP"/>
        </w:rPr>
        <w:t xml:space="preserve">a </w:t>
      </w:r>
      <w:r w:rsidRPr="00166084">
        <w:rPr>
          <w:b/>
          <w:bCs/>
          <w:color w:val="000000" w:themeColor="text1"/>
          <w:lang w:val="en-GB" w:eastAsia="ja-JP"/>
        </w:rPr>
        <w:t xml:space="preserve">XR video frame, which can be determined beforehand based on </w:t>
      </w:r>
      <w:r>
        <w:rPr>
          <w:b/>
          <w:bCs/>
          <w:color w:val="000000" w:themeColor="text1"/>
          <w:lang w:val="en-GB" w:eastAsia="ja-JP"/>
        </w:rPr>
        <w:t>its</w:t>
      </w:r>
      <w:r w:rsidRPr="00166084">
        <w:rPr>
          <w:b/>
          <w:bCs/>
          <w:color w:val="000000" w:themeColor="text1"/>
          <w:lang w:val="en-GB" w:eastAsia="ja-JP"/>
        </w:rPr>
        <w:t xml:space="preserve"> encoding rate and frame rate.</w:t>
      </w:r>
    </w:p>
    <w:p w14:paraId="570C798E" w14:textId="77777777" w:rsidR="0071702A" w:rsidRPr="009E0F78" w:rsidRDefault="0071702A" w:rsidP="008147F3">
      <w:pPr>
        <w:spacing w:before="0" w:after="180"/>
        <w:ind w:left="1627" w:hanging="1627"/>
        <w:rPr>
          <w:b/>
          <w:bCs/>
          <w:color w:val="000000" w:themeColor="text1"/>
          <w:lang w:val="en-GB" w:eastAsia="ja-JP"/>
        </w:rPr>
      </w:pPr>
      <w:r w:rsidRPr="009E0F78">
        <w:rPr>
          <w:b/>
          <w:bCs/>
          <w:color w:val="000000" w:themeColor="text1"/>
          <w:lang w:val="en-GB" w:eastAsia="ja-JP"/>
        </w:rPr>
        <w:t xml:space="preserve">Observation 2. </w:t>
      </w:r>
      <w:r>
        <w:rPr>
          <w:b/>
          <w:bCs/>
          <w:color w:val="000000" w:themeColor="text1"/>
          <w:lang w:val="en-GB" w:eastAsia="ja-JP"/>
        </w:rPr>
        <w:tab/>
      </w:r>
      <w:r w:rsidRPr="009E0F78">
        <w:rPr>
          <w:b/>
          <w:bCs/>
          <w:color w:val="000000" w:themeColor="text1"/>
          <w:lang w:val="en-GB" w:eastAsia="ja-JP"/>
        </w:rPr>
        <w:t>Only a limited number of new BSR tables (</w:t>
      </w:r>
      <w:proofErr w:type="gramStart"/>
      <w:r w:rsidRPr="009E0F78">
        <w:rPr>
          <w:b/>
          <w:bCs/>
          <w:color w:val="000000" w:themeColor="text1"/>
          <w:lang w:val="en-GB" w:eastAsia="ja-JP"/>
        </w:rPr>
        <w:t>e.g.</w:t>
      </w:r>
      <w:proofErr w:type="gramEnd"/>
      <w:r w:rsidRPr="009E0F78">
        <w:rPr>
          <w:b/>
          <w:bCs/>
          <w:color w:val="000000" w:themeColor="text1"/>
          <w:lang w:val="en-GB" w:eastAsia="ja-JP"/>
        </w:rPr>
        <w:t xml:space="preserve"> 12) need to be defined. Each of them can be completely specified by </w:t>
      </w:r>
      <w:r>
        <w:rPr>
          <w:b/>
          <w:bCs/>
          <w:color w:val="000000" w:themeColor="text1"/>
          <w:lang w:val="en-GB" w:eastAsia="ja-JP"/>
        </w:rPr>
        <w:t xml:space="preserve">up to </w:t>
      </w:r>
      <w:r w:rsidRPr="009E0F78">
        <w:rPr>
          <w:b/>
          <w:bCs/>
          <w:color w:val="000000" w:themeColor="text1"/>
          <w:lang w:val="en-GB" w:eastAsia="ja-JP"/>
        </w:rPr>
        <w:t xml:space="preserve">4 parameters. </w:t>
      </w:r>
    </w:p>
    <w:p w14:paraId="60C7B462" w14:textId="7ECDC493" w:rsidR="0071702A" w:rsidRDefault="0071702A" w:rsidP="008147F3">
      <w:pPr>
        <w:spacing w:before="0" w:after="180"/>
        <w:ind w:left="1620" w:hanging="1620"/>
        <w:rPr>
          <w:b/>
          <w:bCs/>
          <w:color w:val="000000" w:themeColor="text1"/>
          <w:lang w:val="en-GB" w:eastAsia="ja-JP"/>
        </w:rPr>
      </w:pPr>
      <w:r w:rsidRPr="0092089F">
        <w:rPr>
          <w:b/>
          <w:bCs/>
          <w:color w:val="000000" w:themeColor="text1"/>
          <w:lang w:val="en-GB" w:eastAsia="ja-JP"/>
        </w:rPr>
        <w:t>Proposal</w:t>
      </w:r>
      <w:r>
        <w:rPr>
          <w:b/>
          <w:bCs/>
          <w:color w:val="000000" w:themeColor="text1"/>
          <w:lang w:val="en-GB" w:eastAsia="ja-JP"/>
        </w:rPr>
        <w:t xml:space="preserve"> 1.</w:t>
      </w:r>
      <w:r w:rsidRPr="0092089F">
        <w:rPr>
          <w:b/>
          <w:bCs/>
          <w:color w:val="000000" w:themeColor="text1"/>
          <w:lang w:val="en-GB" w:eastAsia="ja-JP"/>
        </w:rPr>
        <w:tab/>
        <w:t xml:space="preserve">To reduce </w:t>
      </w:r>
      <w:r w:rsidR="00C3265F">
        <w:rPr>
          <w:b/>
          <w:bCs/>
          <w:color w:val="000000" w:themeColor="text1"/>
          <w:lang w:val="en-GB" w:eastAsia="ja-JP"/>
        </w:rPr>
        <w:t xml:space="preserve">UE </w:t>
      </w:r>
      <w:r w:rsidRPr="0092089F">
        <w:rPr>
          <w:b/>
          <w:bCs/>
          <w:color w:val="000000" w:themeColor="text1"/>
          <w:lang w:val="en-GB" w:eastAsia="ja-JP"/>
        </w:rPr>
        <w:t>implementation and testing efforts, pre-define</w:t>
      </w:r>
      <w:r>
        <w:rPr>
          <w:b/>
          <w:bCs/>
          <w:color w:val="000000" w:themeColor="text1"/>
          <w:lang w:val="en-GB" w:eastAsia="ja-JP"/>
        </w:rPr>
        <w:t xml:space="preserve"> a </w:t>
      </w:r>
      <w:r w:rsidR="00B26B15" w:rsidRPr="00382A4D">
        <w:rPr>
          <w:b/>
          <w:bCs/>
          <w:color w:val="000000" w:themeColor="text1"/>
          <w:u w:val="single"/>
          <w:lang w:val="en-GB" w:eastAsia="ja-JP"/>
        </w:rPr>
        <w:t>basic</w:t>
      </w:r>
      <w:r w:rsidR="00B26B15">
        <w:rPr>
          <w:b/>
          <w:bCs/>
          <w:color w:val="000000" w:themeColor="text1"/>
          <w:lang w:val="en-GB" w:eastAsia="ja-JP"/>
        </w:rPr>
        <w:t xml:space="preserve"> </w:t>
      </w:r>
      <w:r>
        <w:rPr>
          <w:b/>
          <w:bCs/>
          <w:color w:val="000000" w:themeColor="text1"/>
          <w:lang w:val="en-GB" w:eastAsia="ja-JP"/>
        </w:rPr>
        <w:t>set of new BSR tables</w:t>
      </w:r>
      <w:r w:rsidRPr="0092089F">
        <w:rPr>
          <w:b/>
          <w:bCs/>
          <w:color w:val="000000" w:themeColor="text1"/>
          <w:lang w:val="en-GB" w:eastAsia="ja-JP"/>
        </w:rPr>
        <w:t xml:space="preserve"> in the specification.</w:t>
      </w:r>
    </w:p>
    <w:p w14:paraId="06365A04" w14:textId="0CB15AD9" w:rsidR="0071702A" w:rsidRPr="00AB5720" w:rsidRDefault="0071702A" w:rsidP="008147F3">
      <w:pPr>
        <w:spacing w:before="0" w:after="180"/>
        <w:ind w:left="1620" w:hanging="1620"/>
        <w:rPr>
          <w:b/>
          <w:bCs/>
          <w:color w:val="000000" w:themeColor="text1"/>
          <w:lang w:val="en-GB" w:eastAsia="ja-JP"/>
        </w:rPr>
      </w:pPr>
      <w:r w:rsidRPr="00AB5720">
        <w:rPr>
          <w:b/>
          <w:bCs/>
          <w:color w:val="000000" w:themeColor="text1"/>
          <w:lang w:val="en-GB" w:eastAsia="ja-JP"/>
        </w:rPr>
        <w:t>Proposal</w:t>
      </w:r>
      <w:r>
        <w:rPr>
          <w:b/>
          <w:bCs/>
          <w:color w:val="000000" w:themeColor="text1"/>
          <w:lang w:val="en-GB" w:eastAsia="ja-JP"/>
        </w:rPr>
        <w:t xml:space="preserve"> 2</w:t>
      </w:r>
      <w:r w:rsidRPr="00AB5720">
        <w:rPr>
          <w:b/>
          <w:bCs/>
          <w:color w:val="000000" w:themeColor="text1"/>
          <w:lang w:val="en-GB" w:eastAsia="ja-JP"/>
        </w:rPr>
        <w:t>.</w:t>
      </w:r>
      <w:r w:rsidRPr="00AB5720">
        <w:rPr>
          <w:b/>
          <w:bCs/>
          <w:color w:val="000000" w:themeColor="text1"/>
          <w:lang w:val="en-GB" w:eastAsia="ja-JP"/>
        </w:rPr>
        <w:tab/>
        <w:t>To provide more flexibility</w:t>
      </w:r>
      <w:r w:rsidR="00B26B15">
        <w:rPr>
          <w:b/>
          <w:bCs/>
          <w:color w:val="000000" w:themeColor="text1"/>
          <w:lang w:val="en-GB" w:eastAsia="ja-JP"/>
        </w:rPr>
        <w:t xml:space="preserve"> for network</w:t>
      </w:r>
      <w:r w:rsidRPr="00AB5720">
        <w:rPr>
          <w:b/>
          <w:bCs/>
          <w:color w:val="000000" w:themeColor="text1"/>
          <w:lang w:val="en-GB" w:eastAsia="ja-JP"/>
        </w:rPr>
        <w:t xml:space="preserve">, </w:t>
      </w:r>
      <w:r w:rsidRPr="00382A4D">
        <w:rPr>
          <w:b/>
          <w:bCs/>
          <w:color w:val="000000" w:themeColor="text1"/>
          <w:u w:val="single"/>
          <w:lang w:val="en-GB" w:eastAsia="ja-JP"/>
        </w:rPr>
        <w:t>additional</w:t>
      </w:r>
      <w:r w:rsidRPr="00AB5720">
        <w:rPr>
          <w:b/>
          <w:bCs/>
          <w:color w:val="000000" w:themeColor="text1"/>
          <w:lang w:val="en-GB" w:eastAsia="ja-JP"/>
        </w:rPr>
        <w:t xml:space="preserve"> new BSR tables can be generated on demand based on parameters configured by RRC. </w:t>
      </w:r>
    </w:p>
    <w:p w14:paraId="116B6B1E" w14:textId="77777777" w:rsidR="0071702A" w:rsidRPr="00E42E7F" w:rsidRDefault="0071702A" w:rsidP="008147F3">
      <w:pPr>
        <w:spacing w:before="0" w:after="180"/>
        <w:ind w:left="1620" w:hanging="1620"/>
        <w:rPr>
          <w:b/>
          <w:bCs/>
          <w:lang w:val="en-GB" w:eastAsia="ja-JP"/>
        </w:rPr>
      </w:pPr>
      <w:r w:rsidRPr="00E42E7F">
        <w:rPr>
          <w:b/>
          <w:bCs/>
          <w:lang w:val="en-GB" w:eastAsia="ja-JP"/>
        </w:rPr>
        <w:t xml:space="preserve">Observation 3. </w:t>
      </w:r>
      <w:r>
        <w:rPr>
          <w:b/>
          <w:bCs/>
          <w:lang w:val="en-GB" w:eastAsia="ja-JP"/>
        </w:rPr>
        <w:tab/>
      </w:r>
      <w:r w:rsidRPr="00E42E7F">
        <w:rPr>
          <w:b/>
          <w:bCs/>
          <w:lang w:val="en-GB" w:eastAsia="ja-JP"/>
        </w:rPr>
        <w:t>The legacy number of code points can provide sufficiently accurate quantization for anticipated range of new BSR tables.</w:t>
      </w:r>
    </w:p>
    <w:p w14:paraId="60F90C47" w14:textId="77777777" w:rsidR="0071702A" w:rsidRDefault="0071702A" w:rsidP="008147F3">
      <w:pPr>
        <w:spacing w:before="0" w:after="180"/>
        <w:ind w:left="1620" w:hanging="1620"/>
        <w:rPr>
          <w:b/>
          <w:bCs/>
          <w:lang w:val="en-GB" w:eastAsia="ja-JP"/>
        </w:rPr>
      </w:pPr>
      <w:r w:rsidRPr="00E42E7F">
        <w:rPr>
          <w:b/>
          <w:bCs/>
          <w:lang w:val="en-GB" w:eastAsia="ja-JP"/>
        </w:rPr>
        <w:t xml:space="preserve">Observation 4. </w:t>
      </w:r>
      <w:r>
        <w:rPr>
          <w:b/>
          <w:bCs/>
          <w:lang w:val="en-GB" w:eastAsia="ja-JP"/>
        </w:rPr>
        <w:tab/>
      </w:r>
      <w:r w:rsidRPr="00F66846">
        <w:rPr>
          <w:b/>
          <w:bCs/>
          <w:lang w:val="en-GB" w:eastAsia="ja-JP"/>
        </w:rPr>
        <w:t xml:space="preserve">Keeping the number of code points in the new BSR tables the same as in the legacy </w:t>
      </w:r>
      <w:r>
        <w:rPr>
          <w:b/>
          <w:bCs/>
          <w:lang w:val="en-GB" w:eastAsia="ja-JP"/>
        </w:rPr>
        <w:t>one</w:t>
      </w:r>
      <w:r w:rsidRPr="00F66846">
        <w:rPr>
          <w:b/>
          <w:bCs/>
          <w:lang w:val="en-GB" w:eastAsia="ja-JP"/>
        </w:rPr>
        <w:t xml:space="preserve"> can help </w:t>
      </w:r>
      <w:r>
        <w:rPr>
          <w:b/>
          <w:bCs/>
          <w:lang w:val="en-GB" w:eastAsia="ja-JP"/>
        </w:rPr>
        <w:t>keep the</w:t>
      </w:r>
      <w:r w:rsidRPr="00F66846">
        <w:rPr>
          <w:b/>
          <w:bCs/>
          <w:lang w:val="en-GB" w:eastAsia="ja-JP"/>
        </w:rPr>
        <w:t xml:space="preserve"> format </w:t>
      </w:r>
      <w:r>
        <w:rPr>
          <w:b/>
          <w:bCs/>
          <w:lang w:val="en-GB" w:eastAsia="ja-JP"/>
        </w:rPr>
        <w:t>of</w:t>
      </w:r>
      <w:r w:rsidRPr="00F66846">
        <w:rPr>
          <w:b/>
          <w:bCs/>
          <w:lang w:val="en-GB" w:eastAsia="ja-JP"/>
        </w:rPr>
        <w:t xml:space="preserve"> the enhanced BSR MAC CE</w:t>
      </w:r>
      <w:r>
        <w:rPr>
          <w:b/>
          <w:bCs/>
          <w:lang w:val="en-GB" w:eastAsia="ja-JP"/>
        </w:rPr>
        <w:t xml:space="preserve"> simple</w:t>
      </w:r>
      <w:r w:rsidRPr="00F66846">
        <w:rPr>
          <w:b/>
          <w:bCs/>
          <w:lang w:val="en-GB" w:eastAsia="ja-JP"/>
        </w:rPr>
        <w:t>.</w:t>
      </w:r>
    </w:p>
    <w:p w14:paraId="4D58EA57" w14:textId="461DA413" w:rsidR="0071702A" w:rsidRPr="00540C3E" w:rsidRDefault="0071702A" w:rsidP="008147F3">
      <w:pPr>
        <w:spacing w:before="0" w:after="180"/>
        <w:ind w:left="1620" w:hanging="1620"/>
        <w:rPr>
          <w:b/>
          <w:bCs/>
          <w:lang w:val="en-GB" w:eastAsia="ja-JP"/>
        </w:rPr>
      </w:pPr>
      <w:r w:rsidRPr="00540C3E">
        <w:rPr>
          <w:b/>
          <w:bCs/>
          <w:lang w:val="en-GB" w:eastAsia="ja-JP"/>
        </w:rPr>
        <w:t>Proposal</w:t>
      </w:r>
      <w:r>
        <w:rPr>
          <w:b/>
          <w:bCs/>
          <w:lang w:val="en-GB" w:eastAsia="ja-JP"/>
        </w:rPr>
        <w:t xml:space="preserve"> 3</w:t>
      </w:r>
      <w:r w:rsidRPr="00540C3E">
        <w:rPr>
          <w:b/>
          <w:bCs/>
          <w:lang w:val="en-GB" w:eastAsia="ja-JP"/>
        </w:rPr>
        <w:t>.</w:t>
      </w:r>
      <w:r w:rsidRPr="00540C3E">
        <w:rPr>
          <w:b/>
          <w:bCs/>
          <w:lang w:val="en-GB" w:eastAsia="ja-JP"/>
        </w:rPr>
        <w:tab/>
        <w:t>A</w:t>
      </w:r>
      <w:r>
        <w:rPr>
          <w:b/>
          <w:bCs/>
          <w:lang w:val="en-GB" w:eastAsia="ja-JP"/>
        </w:rPr>
        <w:t>ll</w:t>
      </w:r>
      <w:r w:rsidRPr="00540C3E">
        <w:rPr>
          <w:b/>
          <w:bCs/>
          <w:lang w:val="en-GB" w:eastAsia="ja-JP"/>
        </w:rPr>
        <w:t xml:space="preserve"> new BSR table</w:t>
      </w:r>
      <w:r>
        <w:rPr>
          <w:b/>
          <w:bCs/>
          <w:lang w:val="en-GB" w:eastAsia="ja-JP"/>
        </w:rPr>
        <w:t>s</w:t>
      </w:r>
      <w:r w:rsidRPr="00540C3E">
        <w:rPr>
          <w:b/>
          <w:bCs/>
          <w:lang w:val="en-GB" w:eastAsia="ja-JP"/>
        </w:rPr>
        <w:t xml:space="preserve"> ha</w:t>
      </w:r>
      <w:r>
        <w:rPr>
          <w:b/>
          <w:bCs/>
          <w:lang w:val="en-GB" w:eastAsia="ja-JP"/>
        </w:rPr>
        <w:t>ve</w:t>
      </w:r>
      <w:r w:rsidRPr="00540C3E">
        <w:rPr>
          <w:b/>
          <w:bCs/>
          <w:lang w:val="en-GB" w:eastAsia="ja-JP"/>
        </w:rPr>
        <w:t xml:space="preserve"> the same number of </w:t>
      </w:r>
      <w:r>
        <w:rPr>
          <w:b/>
          <w:bCs/>
          <w:lang w:val="en-GB" w:eastAsia="ja-JP"/>
        </w:rPr>
        <w:t>code</w:t>
      </w:r>
      <w:r w:rsidRPr="00540C3E">
        <w:rPr>
          <w:b/>
          <w:bCs/>
          <w:lang w:val="en-GB" w:eastAsia="ja-JP"/>
        </w:rPr>
        <w:t xml:space="preserve"> points as </w:t>
      </w:r>
      <w:r w:rsidR="002D70F4">
        <w:rPr>
          <w:b/>
          <w:bCs/>
          <w:lang w:val="en-GB" w:eastAsia="ja-JP"/>
        </w:rPr>
        <w:t xml:space="preserve">in </w:t>
      </w:r>
      <w:r w:rsidRPr="00540C3E">
        <w:rPr>
          <w:b/>
          <w:bCs/>
          <w:lang w:val="en-GB" w:eastAsia="ja-JP"/>
        </w:rPr>
        <w:t>the legacy BSR table.</w:t>
      </w:r>
    </w:p>
    <w:p w14:paraId="75197AFF" w14:textId="5BD2B2CD" w:rsidR="00B13874" w:rsidRPr="00D64682" w:rsidRDefault="00B13874" w:rsidP="008147F3">
      <w:pPr>
        <w:spacing w:before="0" w:after="180"/>
        <w:ind w:left="1620" w:hanging="1620"/>
        <w:rPr>
          <w:b/>
          <w:bCs/>
          <w:color w:val="000000" w:themeColor="text1"/>
          <w:lang w:val="en-GB" w:eastAsia="ja-JP"/>
        </w:rPr>
      </w:pPr>
      <w:r w:rsidRPr="00D64682">
        <w:rPr>
          <w:b/>
          <w:bCs/>
          <w:color w:val="000000" w:themeColor="text1"/>
          <w:lang w:val="en-GB" w:eastAsia="ja-JP"/>
        </w:rPr>
        <w:t>Observation 5.</w:t>
      </w:r>
      <w:r w:rsidRPr="00D64682">
        <w:rPr>
          <w:b/>
          <w:bCs/>
          <w:color w:val="000000" w:themeColor="text1"/>
          <w:lang w:val="en-GB" w:eastAsia="ja-JP"/>
        </w:rPr>
        <w:tab/>
      </w:r>
      <w:r w:rsidR="00D43ADB">
        <w:rPr>
          <w:b/>
          <w:bCs/>
          <w:color w:val="000000" w:themeColor="text1"/>
          <w:lang w:val="en-GB" w:eastAsia="ja-JP"/>
        </w:rPr>
        <w:t>P</w:t>
      </w:r>
      <w:r w:rsidRPr="00D64682">
        <w:rPr>
          <w:b/>
          <w:bCs/>
          <w:color w:val="000000" w:themeColor="text1"/>
          <w:lang w:val="en-GB" w:eastAsia="ja-JP"/>
        </w:rPr>
        <w:t xml:space="preserve">arameters </w:t>
      </w:r>
      <w:r w:rsidR="00D43ADB">
        <w:rPr>
          <w:b/>
          <w:bCs/>
          <w:color w:val="000000" w:themeColor="text1"/>
          <w:lang w:val="en-GB" w:eastAsia="ja-JP"/>
        </w:rPr>
        <w:t xml:space="preserve">and formula </w:t>
      </w:r>
      <w:r w:rsidR="00EE09B9">
        <w:rPr>
          <w:b/>
          <w:bCs/>
          <w:color w:val="000000" w:themeColor="text1"/>
          <w:lang w:val="en-GB" w:eastAsia="ja-JP"/>
        </w:rPr>
        <w:t>used to generate a new BSR table s</w:t>
      </w:r>
      <w:r w:rsidRPr="00D64682">
        <w:rPr>
          <w:b/>
          <w:bCs/>
          <w:color w:val="000000" w:themeColor="text1"/>
          <w:lang w:val="en-GB" w:eastAsia="ja-JP"/>
        </w:rPr>
        <w:t xml:space="preserve">hould be defined in a way that different UE implementations can produce the same </w:t>
      </w:r>
      <w:r w:rsidR="00EE09B9">
        <w:rPr>
          <w:b/>
          <w:bCs/>
          <w:color w:val="000000" w:themeColor="text1"/>
          <w:lang w:val="en-GB" w:eastAsia="ja-JP"/>
        </w:rPr>
        <w:t>table</w:t>
      </w:r>
      <w:r w:rsidRPr="00D64682">
        <w:rPr>
          <w:b/>
          <w:bCs/>
          <w:color w:val="000000" w:themeColor="text1"/>
          <w:lang w:val="en-GB" w:eastAsia="ja-JP"/>
        </w:rPr>
        <w:t>.</w:t>
      </w:r>
    </w:p>
    <w:p w14:paraId="0D3E1942" w14:textId="77777777" w:rsidR="00B13874" w:rsidRDefault="00B13874" w:rsidP="008147F3">
      <w:pPr>
        <w:spacing w:before="0" w:after="180"/>
        <w:ind w:left="1620" w:hanging="1620"/>
        <w:rPr>
          <w:b/>
          <w:bCs/>
          <w:color w:val="000000" w:themeColor="text1"/>
          <w:lang w:val="en-GB" w:eastAsia="ja-JP"/>
        </w:rPr>
      </w:pPr>
      <w:r w:rsidRPr="00AA7EBC">
        <w:rPr>
          <w:b/>
          <w:bCs/>
          <w:color w:val="000000" w:themeColor="text1"/>
          <w:lang w:val="en-GB" w:eastAsia="ja-JP"/>
        </w:rPr>
        <w:t>Proposal</w:t>
      </w:r>
      <w:r>
        <w:rPr>
          <w:b/>
          <w:bCs/>
          <w:color w:val="000000" w:themeColor="text1"/>
          <w:lang w:val="en-GB" w:eastAsia="ja-JP"/>
        </w:rPr>
        <w:t xml:space="preserve"> 4</w:t>
      </w:r>
      <w:r w:rsidRPr="00AA7EBC">
        <w:rPr>
          <w:b/>
          <w:bCs/>
          <w:color w:val="000000" w:themeColor="text1"/>
          <w:lang w:val="en-GB" w:eastAsia="ja-JP"/>
        </w:rPr>
        <w:t>.</w:t>
      </w:r>
      <w:r w:rsidRPr="00AA7EBC">
        <w:rPr>
          <w:b/>
          <w:bCs/>
          <w:color w:val="000000" w:themeColor="text1"/>
          <w:lang w:val="en-GB" w:eastAsia="ja-JP"/>
        </w:rPr>
        <w:tab/>
        <w:t>For UE to generate a new BSR table, network configures minimum buffer size</w:t>
      </w:r>
      <w:r>
        <w:rPr>
          <w:b/>
          <w:bCs/>
          <w:color w:val="000000" w:themeColor="text1"/>
          <w:lang w:val="en-GB" w:eastAsia="ja-JP"/>
        </w:rPr>
        <w:t xml:space="preserve"> </w:t>
      </w:r>
      <w:proofErr w:type="spellStart"/>
      <w:r w:rsidRPr="00AE5726">
        <w:rPr>
          <w:b/>
          <w:bCs/>
          <w:i/>
          <w:iCs/>
          <w:color w:val="000000" w:themeColor="text1"/>
          <w:lang w:val="en-GB" w:eastAsia="ja-JP"/>
        </w:rPr>
        <w:t>B</w:t>
      </w:r>
      <w:r w:rsidRPr="00AE5726">
        <w:rPr>
          <w:b/>
          <w:bCs/>
          <w:i/>
          <w:iCs/>
          <w:color w:val="000000" w:themeColor="text1"/>
          <w:vertAlign w:val="subscript"/>
          <w:lang w:val="en-GB" w:eastAsia="ja-JP"/>
        </w:rPr>
        <w:t>min</w:t>
      </w:r>
      <w:proofErr w:type="spellEnd"/>
      <w:r w:rsidRPr="00AA7EBC">
        <w:rPr>
          <w:b/>
          <w:bCs/>
          <w:color w:val="000000" w:themeColor="text1"/>
          <w:lang w:val="en-GB" w:eastAsia="ja-JP"/>
        </w:rPr>
        <w:t>, whether step</w:t>
      </w:r>
      <w:r>
        <w:rPr>
          <w:b/>
          <w:bCs/>
          <w:color w:val="000000" w:themeColor="text1"/>
          <w:lang w:val="en-GB" w:eastAsia="ja-JP"/>
        </w:rPr>
        <w:t xml:space="preserve"> size</w:t>
      </w:r>
      <w:r w:rsidRPr="00AA7EBC">
        <w:rPr>
          <w:b/>
          <w:bCs/>
          <w:color w:val="000000" w:themeColor="text1"/>
          <w:lang w:val="en-GB" w:eastAsia="ja-JP"/>
        </w:rPr>
        <w:t xml:space="preserve"> is linear or exponential</w:t>
      </w:r>
      <w:r>
        <w:rPr>
          <w:b/>
          <w:bCs/>
          <w:color w:val="000000" w:themeColor="text1"/>
          <w:lang w:val="en-GB" w:eastAsia="ja-JP"/>
        </w:rPr>
        <w:t>, and step size factor p.</w:t>
      </w:r>
    </w:p>
    <w:p w14:paraId="225BA722" w14:textId="77777777" w:rsidR="00B13874" w:rsidRPr="008D773D" w:rsidRDefault="00B13874" w:rsidP="008147F3">
      <w:pPr>
        <w:spacing w:before="0" w:after="180"/>
        <w:ind w:left="1620" w:hanging="1620"/>
        <w:rPr>
          <w:b/>
          <w:bCs/>
          <w:color w:val="000000" w:themeColor="text1"/>
          <w:lang w:val="en-GB" w:eastAsia="ja-JP"/>
        </w:rPr>
      </w:pPr>
      <w:r>
        <w:rPr>
          <w:b/>
          <w:bCs/>
          <w:color w:val="000000" w:themeColor="text1"/>
          <w:lang w:val="en-GB" w:eastAsia="ja-JP"/>
        </w:rPr>
        <w:t>Proposal 5.</w:t>
      </w:r>
      <w:r>
        <w:rPr>
          <w:b/>
          <w:bCs/>
          <w:color w:val="000000" w:themeColor="text1"/>
          <w:lang w:val="en-GB" w:eastAsia="ja-JP"/>
        </w:rPr>
        <w:tab/>
        <w:t>B</w:t>
      </w:r>
      <w:proofErr w:type="spellStart"/>
      <w:r w:rsidRPr="000B3F87">
        <w:rPr>
          <w:b/>
          <w:bCs/>
          <w:color w:val="000000" w:themeColor="text1"/>
          <w:lang w:eastAsia="ja-JP"/>
        </w:rPr>
        <w:t>uffer</w:t>
      </w:r>
      <w:proofErr w:type="spellEnd"/>
      <w:r w:rsidRPr="000B3F87">
        <w:rPr>
          <w:b/>
          <w:bCs/>
          <w:color w:val="000000" w:themeColor="text1"/>
          <w:lang w:eastAsia="ja-JP"/>
        </w:rPr>
        <w:t xml:space="preserve"> size </w:t>
      </w:r>
      <w:r w:rsidRPr="000B3F87">
        <w:rPr>
          <w:b/>
          <w:bCs/>
          <w:i/>
          <w:iCs/>
          <w:color w:val="000000" w:themeColor="text1"/>
          <w:lang w:eastAsia="ja-JP"/>
        </w:rPr>
        <w:t>B</w:t>
      </w:r>
      <w:r w:rsidRPr="000B3F87">
        <w:rPr>
          <w:b/>
          <w:bCs/>
          <w:i/>
          <w:iCs/>
          <w:color w:val="000000" w:themeColor="text1"/>
          <w:vertAlign w:val="subscript"/>
          <w:lang w:eastAsia="ja-JP"/>
        </w:rPr>
        <w:t>k</w:t>
      </w:r>
      <w:r w:rsidRPr="000B3F87">
        <w:rPr>
          <w:b/>
          <w:bCs/>
          <w:color w:val="000000" w:themeColor="text1"/>
          <w:lang w:eastAsia="ja-JP"/>
        </w:rPr>
        <w:t xml:space="preserve"> can be generated according to the following formula: </w:t>
      </w:r>
      <w:r w:rsidRPr="000B3F87">
        <w:rPr>
          <w:b/>
          <w:bCs/>
          <w:i/>
          <w:iCs/>
          <w:color w:val="000000" w:themeColor="text1"/>
          <w:lang w:eastAsia="ja-JP"/>
        </w:rPr>
        <w:t>B</w:t>
      </w:r>
      <w:r w:rsidRPr="000B3F87">
        <w:rPr>
          <w:b/>
          <w:bCs/>
          <w:i/>
          <w:iCs/>
          <w:color w:val="000000" w:themeColor="text1"/>
          <w:vertAlign w:val="subscript"/>
          <w:lang w:eastAsia="ja-JP"/>
        </w:rPr>
        <w:t>1</w:t>
      </w:r>
      <w:r w:rsidRPr="000B3F87">
        <w:rPr>
          <w:b/>
          <w:bCs/>
          <w:color w:val="000000" w:themeColor="text1"/>
          <w:lang w:eastAsia="ja-JP"/>
        </w:rPr>
        <w:t xml:space="preserve"> = </w:t>
      </w:r>
      <w:proofErr w:type="spellStart"/>
      <w:r w:rsidRPr="000B3F87">
        <w:rPr>
          <w:b/>
          <w:bCs/>
          <w:i/>
          <w:iCs/>
          <w:color w:val="000000" w:themeColor="text1"/>
          <w:lang w:eastAsia="ja-JP"/>
        </w:rPr>
        <w:t>B</w:t>
      </w:r>
      <w:r w:rsidRPr="000B3F87">
        <w:rPr>
          <w:b/>
          <w:bCs/>
          <w:i/>
          <w:iCs/>
          <w:color w:val="000000" w:themeColor="text1"/>
          <w:vertAlign w:val="subscript"/>
          <w:lang w:eastAsia="ja-JP"/>
        </w:rPr>
        <w:t>min</w:t>
      </w:r>
      <w:proofErr w:type="spellEnd"/>
      <w:r w:rsidRPr="000B3F87">
        <w:rPr>
          <w:b/>
          <w:bCs/>
          <w:color w:val="000000" w:themeColor="text1"/>
          <w:lang w:eastAsia="ja-JP"/>
        </w:rPr>
        <w:t>,</w:t>
      </w:r>
      <w:r w:rsidRPr="000B3F87">
        <w:rPr>
          <w:b/>
          <w:bCs/>
          <w:i/>
          <w:iCs/>
          <w:color w:val="000000" w:themeColor="text1"/>
          <w:lang w:eastAsia="ja-JP"/>
        </w:rPr>
        <w:t xml:space="preserve"> </w:t>
      </w:r>
      <w:r w:rsidRPr="000B3F87">
        <w:rPr>
          <w:b/>
          <w:bCs/>
          <w:color w:val="000000" w:themeColor="text1"/>
          <w:lang w:eastAsia="ja-JP"/>
        </w:rPr>
        <w:t xml:space="preserve">and </w:t>
      </w:r>
      <w:r w:rsidRPr="000B3F87">
        <w:rPr>
          <w:b/>
          <w:bCs/>
          <w:i/>
          <w:iCs/>
          <w:color w:val="000000" w:themeColor="text1"/>
          <w:lang w:eastAsia="ja-JP"/>
        </w:rPr>
        <w:t>B</w:t>
      </w:r>
      <w:r w:rsidRPr="000B3F87">
        <w:rPr>
          <w:b/>
          <w:bCs/>
          <w:i/>
          <w:iCs/>
          <w:color w:val="000000" w:themeColor="text1"/>
          <w:vertAlign w:val="subscript"/>
          <w:lang w:eastAsia="ja-JP"/>
        </w:rPr>
        <w:t>k</w:t>
      </w:r>
      <w:r w:rsidRPr="000B3F87">
        <w:rPr>
          <w:b/>
          <w:bCs/>
          <w:color w:val="000000" w:themeColor="text1"/>
          <w:lang w:eastAsia="ja-JP"/>
        </w:rPr>
        <w:t xml:space="preserve"> = </w:t>
      </w:r>
      <w:r w:rsidRPr="000B3F87">
        <w:rPr>
          <w:b/>
          <w:bCs/>
          <w:i/>
          <w:iCs/>
          <w:color w:val="000000" w:themeColor="text1"/>
          <w:lang w:eastAsia="ja-JP"/>
        </w:rPr>
        <w:t>B</w:t>
      </w:r>
      <w:r w:rsidRPr="000B3F87">
        <w:rPr>
          <w:b/>
          <w:bCs/>
          <w:i/>
          <w:iCs/>
          <w:color w:val="000000" w:themeColor="text1"/>
          <w:vertAlign w:val="subscript"/>
          <w:lang w:eastAsia="ja-JP"/>
        </w:rPr>
        <w:t xml:space="preserve">k-1 </w:t>
      </w:r>
      <w:r w:rsidRPr="000B3F87">
        <w:rPr>
          <w:b/>
          <w:bCs/>
          <w:i/>
          <w:iCs/>
          <w:color w:val="000000" w:themeColor="text1"/>
          <w:lang w:eastAsia="ja-JP"/>
        </w:rPr>
        <w:t xml:space="preserve">+ </w:t>
      </w:r>
      <w:proofErr w:type="gramStart"/>
      <w:r w:rsidRPr="000B3F87">
        <w:rPr>
          <w:b/>
          <w:bCs/>
          <w:color w:val="000000" w:themeColor="text1"/>
          <w:lang w:eastAsia="ja-JP"/>
        </w:rPr>
        <w:t>floor(</w:t>
      </w:r>
      <w:proofErr w:type="gramEnd"/>
      <w:r w:rsidRPr="000B3F87">
        <w:rPr>
          <w:b/>
          <w:bCs/>
          <w:i/>
          <w:iCs/>
          <w:color w:val="000000" w:themeColor="text1"/>
          <w:lang w:eastAsia="ja-JP"/>
        </w:rPr>
        <w:t>B</w:t>
      </w:r>
      <w:r>
        <w:rPr>
          <w:b/>
          <w:bCs/>
          <w:i/>
          <w:iCs/>
          <w:color w:val="000000" w:themeColor="text1"/>
          <w:vertAlign w:val="subscript"/>
          <w:lang w:eastAsia="ja-JP"/>
        </w:rPr>
        <w:t>S</w:t>
      </w:r>
      <w:r w:rsidRPr="000B3F87">
        <w:rPr>
          <w:b/>
          <w:bCs/>
          <w:i/>
          <w:iCs/>
          <w:color w:val="000000" w:themeColor="text1"/>
          <w:vertAlign w:val="subscript"/>
          <w:lang w:eastAsia="ja-JP"/>
        </w:rPr>
        <w:t xml:space="preserve"> </w:t>
      </w:r>
      <w:r w:rsidRPr="000B3F87">
        <w:rPr>
          <w:b/>
          <w:bCs/>
          <w:color w:val="000000" w:themeColor="text1"/>
          <w:lang w:eastAsia="ja-JP"/>
        </w:rPr>
        <w:t>x</w:t>
      </w:r>
      <w:r w:rsidRPr="000B3F87">
        <w:rPr>
          <w:b/>
          <w:bCs/>
          <w:i/>
          <w:iCs/>
          <w:color w:val="000000" w:themeColor="text1"/>
          <w:vertAlign w:val="subscript"/>
          <w:lang w:eastAsia="ja-JP"/>
        </w:rPr>
        <w:t xml:space="preserve"> </w:t>
      </w:r>
      <w:r w:rsidRPr="000B3F87">
        <w:rPr>
          <w:b/>
          <w:bCs/>
          <w:color w:val="000000" w:themeColor="text1"/>
          <w:lang w:eastAsia="ja-JP"/>
        </w:rPr>
        <w:t>p), for k=2, …, N</w:t>
      </w:r>
      <w:r>
        <w:rPr>
          <w:b/>
          <w:bCs/>
          <w:color w:val="000000" w:themeColor="text1"/>
          <w:lang w:eastAsia="ja-JP"/>
        </w:rPr>
        <w:t xml:space="preserve">, where </w:t>
      </w:r>
      <w:r w:rsidRPr="000B3F87">
        <w:rPr>
          <w:b/>
          <w:bCs/>
          <w:i/>
          <w:iCs/>
          <w:color w:val="000000" w:themeColor="text1"/>
          <w:lang w:eastAsia="ja-JP"/>
        </w:rPr>
        <w:t>B</w:t>
      </w:r>
      <w:r>
        <w:rPr>
          <w:b/>
          <w:bCs/>
          <w:i/>
          <w:iCs/>
          <w:color w:val="000000" w:themeColor="text1"/>
          <w:vertAlign w:val="subscript"/>
          <w:lang w:eastAsia="ja-JP"/>
        </w:rPr>
        <w:t xml:space="preserve">S </w:t>
      </w:r>
      <w:r>
        <w:rPr>
          <w:b/>
          <w:bCs/>
          <w:color w:val="000000" w:themeColor="text1"/>
          <w:lang w:eastAsia="ja-JP"/>
        </w:rPr>
        <w:t xml:space="preserve">= </w:t>
      </w:r>
      <w:proofErr w:type="spellStart"/>
      <w:r w:rsidRPr="0097581C">
        <w:rPr>
          <w:b/>
          <w:bCs/>
          <w:i/>
          <w:iCs/>
          <w:color w:val="000000" w:themeColor="text1"/>
        </w:rPr>
        <w:t>B</w:t>
      </w:r>
      <w:r w:rsidRPr="0097581C">
        <w:rPr>
          <w:b/>
          <w:bCs/>
          <w:i/>
          <w:iCs/>
          <w:color w:val="000000" w:themeColor="text1"/>
          <w:vertAlign w:val="subscript"/>
        </w:rPr>
        <w:t>min</w:t>
      </w:r>
      <w:proofErr w:type="spellEnd"/>
      <w:r>
        <w:rPr>
          <w:b/>
          <w:bCs/>
          <w:i/>
          <w:iCs/>
          <w:color w:val="000000" w:themeColor="text1"/>
          <w:vertAlign w:val="subscript"/>
        </w:rPr>
        <w:t xml:space="preserve"> </w:t>
      </w:r>
      <w:r>
        <w:rPr>
          <w:b/>
          <w:bCs/>
          <w:color w:val="000000" w:themeColor="text1"/>
        </w:rPr>
        <w:t xml:space="preserve">if step sizes are linear and </w:t>
      </w:r>
      <w:r w:rsidRPr="000B3F87">
        <w:rPr>
          <w:b/>
          <w:bCs/>
          <w:i/>
          <w:iCs/>
          <w:color w:val="000000" w:themeColor="text1"/>
          <w:lang w:eastAsia="ja-JP"/>
        </w:rPr>
        <w:t>B</w:t>
      </w:r>
      <w:r>
        <w:rPr>
          <w:b/>
          <w:bCs/>
          <w:i/>
          <w:iCs/>
          <w:color w:val="000000" w:themeColor="text1"/>
          <w:vertAlign w:val="subscript"/>
          <w:lang w:eastAsia="ja-JP"/>
        </w:rPr>
        <w:t xml:space="preserve">S </w:t>
      </w:r>
      <w:r>
        <w:rPr>
          <w:b/>
          <w:bCs/>
          <w:color w:val="000000" w:themeColor="text1"/>
          <w:lang w:eastAsia="ja-JP"/>
        </w:rPr>
        <w:t xml:space="preserve">= </w:t>
      </w:r>
      <w:r w:rsidRPr="0097581C">
        <w:rPr>
          <w:b/>
          <w:bCs/>
          <w:i/>
          <w:iCs/>
          <w:color w:val="000000" w:themeColor="text1"/>
        </w:rPr>
        <w:t>B</w:t>
      </w:r>
      <w:r w:rsidRPr="0097581C">
        <w:rPr>
          <w:b/>
          <w:bCs/>
          <w:i/>
          <w:iCs/>
          <w:color w:val="000000" w:themeColor="text1"/>
          <w:vertAlign w:val="subscript"/>
        </w:rPr>
        <w:t>k-1</w:t>
      </w:r>
      <w:r>
        <w:rPr>
          <w:b/>
          <w:bCs/>
          <w:color w:val="000000" w:themeColor="text1"/>
        </w:rPr>
        <w:t xml:space="preserve"> if step sizes are exponential.</w:t>
      </w:r>
    </w:p>
    <w:p w14:paraId="120AE77C" w14:textId="77777777" w:rsidR="00B13874" w:rsidRPr="005125BA" w:rsidRDefault="00B13874" w:rsidP="008147F3">
      <w:pPr>
        <w:spacing w:before="0" w:after="180"/>
        <w:ind w:left="1620" w:hanging="1620"/>
        <w:rPr>
          <w:b/>
          <w:bCs/>
          <w:lang w:val="en-GB" w:eastAsia="ja-JP"/>
        </w:rPr>
      </w:pPr>
      <w:r w:rsidRPr="005125BA">
        <w:rPr>
          <w:b/>
          <w:bCs/>
          <w:lang w:val="en-GB" w:eastAsia="ja-JP"/>
        </w:rPr>
        <w:t>Proposal</w:t>
      </w:r>
      <w:r>
        <w:rPr>
          <w:b/>
          <w:bCs/>
          <w:lang w:val="en-GB" w:eastAsia="ja-JP"/>
        </w:rPr>
        <w:t xml:space="preserve"> 6</w:t>
      </w:r>
      <w:r w:rsidRPr="005125BA">
        <w:rPr>
          <w:b/>
          <w:bCs/>
          <w:lang w:val="en-GB" w:eastAsia="ja-JP"/>
        </w:rPr>
        <w:t>.</w:t>
      </w:r>
      <w:r w:rsidRPr="005125BA">
        <w:rPr>
          <w:b/>
          <w:bCs/>
          <w:lang w:val="en-GB" w:eastAsia="ja-JP"/>
        </w:rPr>
        <w:tab/>
        <w:t xml:space="preserve">Network can configure which BSR table(s) </w:t>
      </w:r>
      <w:r>
        <w:rPr>
          <w:b/>
          <w:bCs/>
          <w:lang w:val="en-GB" w:eastAsia="ja-JP"/>
        </w:rPr>
        <w:t>an LCG</w:t>
      </w:r>
      <w:r w:rsidRPr="005125BA">
        <w:rPr>
          <w:b/>
          <w:bCs/>
          <w:lang w:val="en-GB" w:eastAsia="ja-JP"/>
        </w:rPr>
        <w:t xml:space="preserve"> should use.</w:t>
      </w:r>
    </w:p>
    <w:p w14:paraId="2BFA79D3" w14:textId="77777777" w:rsidR="00B13874" w:rsidRPr="002A26E3" w:rsidRDefault="00B13874" w:rsidP="008147F3">
      <w:pPr>
        <w:spacing w:before="0" w:after="180"/>
        <w:ind w:left="1620" w:hanging="1620"/>
        <w:rPr>
          <w:b/>
          <w:bCs/>
          <w:lang w:val="en-GB" w:eastAsia="ja-JP"/>
        </w:rPr>
      </w:pPr>
      <w:r w:rsidRPr="002A26E3">
        <w:rPr>
          <w:b/>
          <w:bCs/>
          <w:lang w:val="en-GB" w:eastAsia="ja-JP"/>
        </w:rPr>
        <w:t>Proposal</w:t>
      </w:r>
      <w:r>
        <w:rPr>
          <w:b/>
          <w:bCs/>
          <w:lang w:val="en-GB" w:eastAsia="ja-JP"/>
        </w:rPr>
        <w:t xml:space="preserve"> 7</w:t>
      </w:r>
      <w:r w:rsidRPr="002A26E3">
        <w:rPr>
          <w:b/>
          <w:bCs/>
          <w:lang w:val="en-GB" w:eastAsia="ja-JP"/>
        </w:rPr>
        <w:t>.</w:t>
      </w:r>
      <w:r w:rsidRPr="002A26E3">
        <w:rPr>
          <w:b/>
          <w:bCs/>
          <w:lang w:val="en-GB" w:eastAsia="ja-JP"/>
        </w:rPr>
        <w:tab/>
        <w:t xml:space="preserve">An LCG uses its configured new BSR table for reporting if its buffer size is within the range of that BSR table. Otherwise, it uses the legacy </w:t>
      </w:r>
      <w:r>
        <w:rPr>
          <w:b/>
          <w:bCs/>
          <w:lang w:val="en-GB" w:eastAsia="ja-JP"/>
        </w:rPr>
        <w:t>BSR table</w:t>
      </w:r>
      <w:r w:rsidRPr="002A26E3">
        <w:rPr>
          <w:b/>
          <w:bCs/>
          <w:lang w:val="en-GB" w:eastAsia="ja-JP"/>
        </w:rPr>
        <w:t xml:space="preserve"> for reporting.</w:t>
      </w:r>
    </w:p>
    <w:p w14:paraId="348A36B2" w14:textId="14E4C0CA" w:rsidR="006B0D56" w:rsidRPr="009A39D1" w:rsidRDefault="009A39D1" w:rsidP="00E978B8">
      <w:pPr>
        <w:spacing w:before="240" w:after="180"/>
        <w:rPr>
          <w:u w:val="single"/>
          <w:lang w:eastAsia="ja-JP"/>
        </w:rPr>
      </w:pPr>
      <w:r w:rsidRPr="009A39D1">
        <w:rPr>
          <w:u w:val="single"/>
          <w:lang w:eastAsia="ja-JP"/>
        </w:rPr>
        <w:t>Delay status reporting</w:t>
      </w:r>
    </w:p>
    <w:p w14:paraId="50FFDB08" w14:textId="17484267" w:rsidR="009A39D1" w:rsidRPr="00362FC2" w:rsidRDefault="009A39D1" w:rsidP="00E978B8">
      <w:pPr>
        <w:spacing w:before="0" w:after="180"/>
        <w:ind w:left="1627" w:hanging="1627"/>
        <w:rPr>
          <w:b/>
          <w:bCs/>
          <w:lang w:eastAsia="ja-JP"/>
        </w:rPr>
      </w:pPr>
      <w:r w:rsidRPr="00362FC2">
        <w:rPr>
          <w:b/>
          <w:bCs/>
          <w:lang w:eastAsia="ja-JP"/>
        </w:rPr>
        <w:t>Observation</w:t>
      </w:r>
      <w:r>
        <w:rPr>
          <w:b/>
          <w:bCs/>
          <w:lang w:eastAsia="ja-JP"/>
        </w:rPr>
        <w:t xml:space="preserve"> </w:t>
      </w:r>
      <w:r w:rsidR="00F50A95">
        <w:rPr>
          <w:b/>
          <w:bCs/>
          <w:lang w:eastAsia="ja-JP"/>
        </w:rPr>
        <w:t>6</w:t>
      </w:r>
      <w:r w:rsidRPr="00362FC2">
        <w:rPr>
          <w:b/>
          <w:bCs/>
          <w:lang w:eastAsia="ja-JP"/>
        </w:rPr>
        <w:t>.</w:t>
      </w:r>
      <w:r w:rsidRPr="00362FC2">
        <w:rPr>
          <w:b/>
          <w:bCs/>
          <w:lang w:eastAsia="ja-JP"/>
        </w:rPr>
        <w:tab/>
        <w:t>It is not necessary for UE to report delay status of every QoS flow</w:t>
      </w:r>
      <w:r>
        <w:rPr>
          <w:b/>
          <w:bCs/>
          <w:lang w:eastAsia="ja-JP"/>
        </w:rPr>
        <w:t xml:space="preserve">, </w:t>
      </w:r>
      <w:proofErr w:type="gramStart"/>
      <w:r>
        <w:rPr>
          <w:b/>
          <w:bCs/>
          <w:lang w:eastAsia="ja-JP"/>
        </w:rPr>
        <w:t>e.g.</w:t>
      </w:r>
      <w:proofErr w:type="gramEnd"/>
      <w:r>
        <w:rPr>
          <w:b/>
          <w:bCs/>
          <w:lang w:eastAsia="ja-JP"/>
        </w:rPr>
        <w:t xml:space="preserve"> those without stringent delay requirements.</w:t>
      </w:r>
      <w:r w:rsidRPr="00362FC2">
        <w:rPr>
          <w:b/>
          <w:bCs/>
          <w:lang w:eastAsia="ja-JP"/>
        </w:rPr>
        <w:tab/>
      </w:r>
    </w:p>
    <w:p w14:paraId="02829FF3" w14:textId="7F0918F2" w:rsidR="009A39D1" w:rsidRPr="00362FC2" w:rsidRDefault="009A39D1" w:rsidP="00E978B8">
      <w:pPr>
        <w:spacing w:before="0" w:after="180"/>
        <w:ind w:left="1627" w:hanging="1627"/>
        <w:rPr>
          <w:b/>
          <w:bCs/>
          <w:lang w:eastAsia="ja-JP"/>
        </w:rPr>
      </w:pPr>
      <w:r w:rsidRPr="00362FC2">
        <w:rPr>
          <w:b/>
          <w:bCs/>
          <w:lang w:eastAsia="ja-JP"/>
        </w:rPr>
        <w:t>Proposal</w:t>
      </w:r>
      <w:r>
        <w:rPr>
          <w:b/>
          <w:bCs/>
          <w:lang w:eastAsia="ja-JP"/>
        </w:rPr>
        <w:t xml:space="preserve"> </w:t>
      </w:r>
      <w:r w:rsidR="00F50A95">
        <w:rPr>
          <w:b/>
          <w:bCs/>
          <w:lang w:eastAsia="ja-JP"/>
        </w:rPr>
        <w:t>8</w:t>
      </w:r>
      <w:r w:rsidRPr="00362FC2">
        <w:rPr>
          <w:b/>
          <w:bCs/>
          <w:lang w:eastAsia="ja-JP"/>
        </w:rPr>
        <w:t>.</w:t>
      </w:r>
      <w:r w:rsidRPr="00362FC2">
        <w:rPr>
          <w:b/>
          <w:bCs/>
          <w:lang w:eastAsia="ja-JP"/>
        </w:rPr>
        <w:tab/>
        <w:t>Network can configure which LCG(s) should report its delay status.</w:t>
      </w:r>
    </w:p>
    <w:p w14:paraId="35F71D1F" w14:textId="2B074455" w:rsidR="009A39D1" w:rsidRPr="001D753C" w:rsidRDefault="009A39D1" w:rsidP="00E978B8">
      <w:pPr>
        <w:spacing w:before="0" w:after="180"/>
        <w:ind w:left="1627" w:hanging="1627"/>
        <w:rPr>
          <w:b/>
          <w:bCs/>
          <w:lang w:eastAsia="ja-JP"/>
        </w:rPr>
      </w:pPr>
      <w:r w:rsidRPr="001D753C">
        <w:rPr>
          <w:b/>
          <w:bCs/>
          <w:lang w:eastAsia="ja-JP"/>
        </w:rPr>
        <w:t>Proposal</w:t>
      </w:r>
      <w:r>
        <w:rPr>
          <w:b/>
          <w:bCs/>
          <w:lang w:eastAsia="ja-JP"/>
        </w:rPr>
        <w:t xml:space="preserve"> </w:t>
      </w:r>
      <w:r w:rsidR="00F50A95">
        <w:rPr>
          <w:b/>
          <w:bCs/>
          <w:lang w:eastAsia="ja-JP"/>
        </w:rPr>
        <w:t>9</w:t>
      </w:r>
      <w:r w:rsidRPr="001D753C">
        <w:rPr>
          <w:b/>
          <w:bCs/>
          <w:lang w:eastAsia="ja-JP"/>
        </w:rPr>
        <w:t>.</w:t>
      </w:r>
      <w:r w:rsidRPr="001D753C">
        <w:rPr>
          <w:b/>
          <w:bCs/>
          <w:lang w:eastAsia="ja-JP"/>
        </w:rPr>
        <w:tab/>
        <w:t xml:space="preserve">UE triggers a DSR when an LCG configured for reporting </w:t>
      </w:r>
      <w:r>
        <w:rPr>
          <w:b/>
          <w:bCs/>
          <w:lang w:eastAsia="ja-JP"/>
        </w:rPr>
        <w:t xml:space="preserve">and its associated L2 buffer has data </w:t>
      </w:r>
      <w:r w:rsidRPr="001D753C">
        <w:rPr>
          <w:b/>
          <w:bCs/>
          <w:lang w:eastAsia="ja-JP"/>
        </w:rPr>
        <w:t xml:space="preserve">whose remaining time drops below a </w:t>
      </w:r>
      <w:r>
        <w:rPr>
          <w:b/>
          <w:bCs/>
          <w:lang w:eastAsia="ja-JP"/>
        </w:rPr>
        <w:t xml:space="preserve">configured </w:t>
      </w:r>
      <w:r w:rsidRPr="001D753C">
        <w:rPr>
          <w:b/>
          <w:bCs/>
          <w:lang w:eastAsia="ja-JP"/>
        </w:rPr>
        <w:t>triggering threshold</w:t>
      </w:r>
      <w:r>
        <w:rPr>
          <w:b/>
          <w:bCs/>
          <w:lang w:eastAsia="ja-JP"/>
        </w:rPr>
        <w:t>.</w:t>
      </w:r>
    </w:p>
    <w:p w14:paraId="7D2A4E4D" w14:textId="751F22F6" w:rsidR="009A39D1" w:rsidRDefault="009A39D1" w:rsidP="00E978B8">
      <w:pPr>
        <w:spacing w:before="0" w:after="60"/>
        <w:ind w:left="1620" w:hanging="1620"/>
        <w:rPr>
          <w:b/>
          <w:bCs/>
          <w:lang w:eastAsia="ja-JP"/>
        </w:rPr>
      </w:pPr>
      <w:r w:rsidRPr="000715D7">
        <w:rPr>
          <w:b/>
          <w:bCs/>
          <w:lang w:eastAsia="ja-JP"/>
        </w:rPr>
        <w:t>Proposal</w:t>
      </w:r>
      <w:r>
        <w:rPr>
          <w:b/>
          <w:bCs/>
          <w:lang w:eastAsia="ja-JP"/>
        </w:rPr>
        <w:t xml:space="preserve"> </w:t>
      </w:r>
      <w:r w:rsidR="00E42711">
        <w:rPr>
          <w:b/>
          <w:bCs/>
          <w:lang w:eastAsia="ja-JP"/>
        </w:rPr>
        <w:t>10</w:t>
      </w:r>
      <w:r w:rsidRPr="000715D7">
        <w:rPr>
          <w:b/>
          <w:bCs/>
          <w:lang w:eastAsia="ja-JP"/>
        </w:rPr>
        <w:t xml:space="preserve">. </w:t>
      </w:r>
      <w:r w:rsidRPr="000715D7">
        <w:rPr>
          <w:b/>
          <w:bCs/>
          <w:lang w:eastAsia="ja-JP"/>
        </w:rPr>
        <w:tab/>
      </w:r>
      <w:r>
        <w:rPr>
          <w:b/>
          <w:bCs/>
          <w:lang w:eastAsia="ja-JP"/>
        </w:rPr>
        <w:t>The r</w:t>
      </w:r>
      <w:r w:rsidRPr="000715D7">
        <w:rPr>
          <w:b/>
          <w:bCs/>
          <w:lang w:eastAsia="ja-JP"/>
        </w:rPr>
        <w:t xml:space="preserve">emaining time </w:t>
      </w:r>
      <w:r>
        <w:rPr>
          <w:b/>
          <w:bCs/>
          <w:lang w:eastAsia="ja-JP"/>
        </w:rPr>
        <w:t xml:space="preserve">that triggers a DSR </w:t>
      </w:r>
      <w:r w:rsidRPr="000715D7">
        <w:rPr>
          <w:b/>
          <w:bCs/>
          <w:lang w:eastAsia="ja-JP"/>
        </w:rPr>
        <w:t>is defined as the duration from the current time</w:t>
      </w:r>
      <w:r>
        <w:rPr>
          <w:b/>
          <w:bCs/>
          <w:lang w:eastAsia="ja-JP"/>
        </w:rPr>
        <w:t>/slot</w:t>
      </w:r>
      <w:r w:rsidRPr="000715D7">
        <w:rPr>
          <w:b/>
          <w:bCs/>
          <w:lang w:eastAsia="ja-JP"/>
        </w:rPr>
        <w:t xml:space="preserve"> till the delay deadline</w:t>
      </w:r>
      <w:r>
        <w:rPr>
          <w:b/>
          <w:bCs/>
          <w:lang w:eastAsia="ja-JP"/>
        </w:rPr>
        <w:t xml:space="preserve">, </w:t>
      </w:r>
      <w:proofErr w:type="gramStart"/>
      <w:r>
        <w:rPr>
          <w:b/>
          <w:bCs/>
          <w:lang w:eastAsia="ja-JP"/>
        </w:rPr>
        <w:t>where</w:t>
      </w:r>
      <w:proofErr w:type="gramEnd"/>
    </w:p>
    <w:p w14:paraId="5B0AE113" w14:textId="77777777" w:rsidR="009A39D1" w:rsidRDefault="009A39D1" w:rsidP="009A39D1">
      <w:pPr>
        <w:pStyle w:val="ListParagraph"/>
        <w:numPr>
          <w:ilvl w:val="0"/>
          <w:numId w:val="40"/>
        </w:numPr>
        <w:spacing w:before="0" w:after="60"/>
        <w:ind w:leftChars="0" w:left="2070" w:hanging="270"/>
        <w:rPr>
          <w:b/>
          <w:bCs/>
          <w:lang w:eastAsia="ja-JP"/>
        </w:rPr>
      </w:pPr>
      <w:r>
        <w:rPr>
          <w:b/>
          <w:bCs/>
          <w:lang w:eastAsia="ja-JP"/>
        </w:rPr>
        <w:t>the delay deadline f</w:t>
      </w:r>
      <w:r w:rsidRPr="00B06860">
        <w:rPr>
          <w:b/>
          <w:bCs/>
          <w:lang w:eastAsia="ja-JP"/>
        </w:rPr>
        <w:t>or a PDU in a PDU Set</w:t>
      </w:r>
      <w:r>
        <w:rPr>
          <w:b/>
          <w:bCs/>
          <w:lang w:eastAsia="ja-JP"/>
        </w:rPr>
        <w:t xml:space="preserve"> </w:t>
      </w:r>
      <w:r w:rsidRPr="00B06860">
        <w:rPr>
          <w:b/>
          <w:bCs/>
          <w:lang w:eastAsia="ja-JP"/>
        </w:rPr>
        <w:t xml:space="preserve">is defined as the time of the first received PDU in the PDU Set plus the PSDB of the associated QoS </w:t>
      </w:r>
      <w:proofErr w:type="gramStart"/>
      <w:r w:rsidRPr="00B06860">
        <w:rPr>
          <w:b/>
          <w:bCs/>
          <w:lang w:eastAsia="ja-JP"/>
        </w:rPr>
        <w:t>flow</w:t>
      </w:r>
      <w:r>
        <w:rPr>
          <w:b/>
          <w:bCs/>
          <w:lang w:eastAsia="ja-JP"/>
        </w:rPr>
        <w:t>;</w:t>
      </w:r>
      <w:proofErr w:type="gramEnd"/>
    </w:p>
    <w:p w14:paraId="4B696E8B" w14:textId="77777777" w:rsidR="009A39D1" w:rsidRPr="00B06860" w:rsidRDefault="009A39D1" w:rsidP="00E978B8">
      <w:pPr>
        <w:pStyle w:val="ListParagraph"/>
        <w:numPr>
          <w:ilvl w:val="0"/>
          <w:numId w:val="40"/>
        </w:numPr>
        <w:spacing w:before="0" w:after="180"/>
        <w:ind w:leftChars="0" w:left="2074" w:hanging="274"/>
        <w:rPr>
          <w:b/>
          <w:bCs/>
          <w:lang w:eastAsia="ja-JP"/>
        </w:rPr>
      </w:pPr>
      <w:r>
        <w:rPr>
          <w:b/>
          <w:bCs/>
          <w:lang w:eastAsia="ja-JP"/>
        </w:rPr>
        <w:t xml:space="preserve">the </w:t>
      </w:r>
      <w:r w:rsidRPr="00B06860">
        <w:rPr>
          <w:b/>
          <w:bCs/>
          <w:lang w:eastAsia="ja-JP"/>
        </w:rPr>
        <w:t xml:space="preserve">delay deadline </w:t>
      </w:r>
      <w:r>
        <w:rPr>
          <w:b/>
          <w:bCs/>
          <w:lang w:eastAsia="ja-JP"/>
        </w:rPr>
        <w:t xml:space="preserve">for other PDUs </w:t>
      </w:r>
      <w:r w:rsidRPr="00B06860">
        <w:rPr>
          <w:b/>
          <w:bCs/>
          <w:lang w:eastAsia="ja-JP"/>
        </w:rPr>
        <w:t xml:space="preserve">is defined as the arrival time of a PDU plus PDB of its associated QoS flow.  </w:t>
      </w:r>
    </w:p>
    <w:p w14:paraId="5A1084E9" w14:textId="42302130" w:rsidR="009A39D1" w:rsidRPr="00EE2D6E" w:rsidRDefault="009A39D1" w:rsidP="00E978B8">
      <w:pPr>
        <w:spacing w:before="0" w:after="180"/>
        <w:ind w:left="1627" w:hanging="1627"/>
        <w:rPr>
          <w:b/>
          <w:bCs/>
          <w:lang w:eastAsia="ja-JP"/>
        </w:rPr>
      </w:pPr>
      <w:r w:rsidRPr="00EE2D6E">
        <w:rPr>
          <w:b/>
          <w:bCs/>
          <w:lang w:eastAsia="ja-JP"/>
        </w:rPr>
        <w:t>Proposal</w:t>
      </w:r>
      <w:r>
        <w:rPr>
          <w:b/>
          <w:bCs/>
          <w:lang w:eastAsia="ja-JP"/>
        </w:rPr>
        <w:t xml:space="preserve"> 1</w:t>
      </w:r>
      <w:r w:rsidR="005E1F63">
        <w:rPr>
          <w:b/>
          <w:bCs/>
          <w:lang w:eastAsia="ja-JP"/>
        </w:rPr>
        <w:t>1</w:t>
      </w:r>
      <w:r w:rsidRPr="00EE2D6E">
        <w:rPr>
          <w:b/>
          <w:bCs/>
          <w:lang w:eastAsia="ja-JP"/>
        </w:rPr>
        <w:t>.</w:t>
      </w:r>
      <w:r w:rsidRPr="00EE2D6E">
        <w:rPr>
          <w:b/>
          <w:bCs/>
          <w:lang w:eastAsia="ja-JP"/>
        </w:rPr>
        <w:tab/>
        <w:t>Network can also configure an LCG to periodically report its delay status.</w:t>
      </w:r>
    </w:p>
    <w:p w14:paraId="41751CCC" w14:textId="0C560461" w:rsidR="00EC122A" w:rsidRDefault="00EC122A" w:rsidP="00E978B8">
      <w:pPr>
        <w:spacing w:before="0" w:after="180"/>
        <w:ind w:left="1627" w:hanging="1627"/>
        <w:rPr>
          <w:b/>
          <w:bCs/>
          <w:lang w:eastAsia="ja-JP"/>
        </w:rPr>
      </w:pPr>
      <w:r w:rsidRPr="0057556E">
        <w:rPr>
          <w:b/>
          <w:bCs/>
          <w:lang w:eastAsia="ja-JP"/>
        </w:rPr>
        <w:t>Proposal</w:t>
      </w:r>
      <w:r>
        <w:rPr>
          <w:b/>
          <w:bCs/>
          <w:lang w:eastAsia="ja-JP"/>
        </w:rPr>
        <w:t xml:space="preserve"> 1</w:t>
      </w:r>
      <w:r w:rsidR="005E1F63">
        <w:rPr>
          <w:b/>
          <w:bCs/>
          <w:lang w:eastAsia="ja-JP"/>
        </w:rPr>
        <w:t>2</w:t>
      </w:r>
      <w:r w:rsidRPr="0057556E">
        <w:rPr>
          <w:b/>
          <w:bCs/>
          <w:lang w:eastAsia="ja-JP"/>
        </w:rPr>
        <w:t>.</w:t>
      </w:r>
      <w:r w:rsidRPr="0057556E">
        <w:rPr>
          <w:b/>
          <w:bCs/>
          <w:lang w:eastAsia="ja-JP"/>
        </w:rPr>
        <w:tab/>
        <w:t xml:space="preserve">Network can configure one or more reporting thresholds for an LCG. For each reporting threshold, UE reports the amount of data whose remaining time is below that threshold. </w:t>
      </w:r>
    </w:p>
    <w:p w14:paraId="2C720030" w14:textId="503D51EE" w:rsidR="00EC122A" w:rsidRDefault="00EC122A" w:rsidP="00E978B8">
      <w:pPr>
        <w:spacing w:before="0" w:after="180"/>
        <w:ind w:left="1627" w:hanging="1627"/>
        <w:rPr>
          <w:b/>
          <w:bCs/>
          <w:lang w:eastAsia="ja-JP"/>
        </w:rPr>
      </w:pPr>
      <w:r w:rsidRPr="00724AAD">
        <w:rPr>
          <w:b/>
          <w:bCs/>
          <w:lang w:eastAsia="ja-JP"/>
        </w:rPr>
        <w:t>Proposal</w:t>
      </w:r>
      <w:r>
        <w:rPr>
          <w:b/>
          <w:bCs/>
          <w:lang w:eastAsia="ja-JP"/>
        </w:rPr>
        <w:t xml:space="preserve"> 1</w:t>
      </w:r>
      <w:r w:rsidR="005E1F63">
        <w:rPr>
          <w:b/>
          <w:bCs/>
          <w:lang w:eastAsia="ja-JP"/>
        </w:rPr>
        <w:t>3</w:t>
      </w:r>
      <w:r w:rsidRPr="00724AAD">
        <w:rPr>
          <w:b/>
          <w:bCs/>
          <w:lang w:eastAsia="ja-JP"/>
        </w:rPr>
        <w:t>.</w:t>
      </w:r>
      <w:r w:rsidRPr="00724AAD">
        <w:rPr>
          <w:b/>
          <w:bCs/>
          <w:lang w:eastAsia="ja-JP"/>
        </w:rPr>
        <w:tab/>
        <w:t xml:space="preserve">The remaining time </w:t>
      </w:r>
      <w:r w:rsidR="006B3D86">
        <w:rPr>
          <w:b/>
          <w:bCs/>
          <w:lang w:eastAsia="ja-JP"/>
        </w:rPr>
        <w:t>reported in a DSR is</w:t>
      </w:r>
      <w:r>
        <w:rPr>
          <w:b/>
          <w:bCs/>
          <w:lang w:eastAsia="ja-JP"/>
        </w:rPr>
        <w:t xml:space="preserve"> </w:t>
      </w:r>
      <w:r w:rsidRPr="00724AAD">
        <w:rPr>
          <w:b/>
          <w:bCs/>
          <w:lang w:eastAsia="ja-JP"/>
        </w:rPr>
        <w:t xml:space="preserve">the duration between the time when the DSR is transmitted and the delay deadline of the corresponding data (as defined in Proposal </w:t>
      </w:r>
      <w:r w:rsidR="002E2AA8">
        <w:rPr>
          <w:b/>
          <w:bCs/>
          <w:lang w:eastAsia="ja-JP"/>
        </w:rPr>
        <w:t>10</w:t>
      </w:r>
      <w:r w:rsidRPr="00724AAD">
        <w:rPr>
          <w:b/>
          <w:bCs/>
          <w:lang w:eastAsia="ja-JP"/>
        </w:rPr>
        <w:t xml:space="preserve">). </w:t>
      </w:r>
    </w:p>
    <w:p w14:paraId="0F72BF47" w14:textId="13FBF3FE" w:rsidR="004B72A4" w:rsidRDefault="004B72A4" w:rsidP="002E2AA8">
      <w:pPr>
        <w:pStyle w:val="Heading1"/>
        <w:spacing w:after="120"/>
      </w:pPr>
      <w:r>
        <w:t>References</w:t>
      </w:r>
    </w:p>
    <w:p w14:paraId="43CC0521" w14:textId="0B570AAD" w:rsidR="004B72A4" w:rsidRPr="00513CC9" w:rsidRDefault="00513CC9" w:rsidP="002E2AA8">
      <w:pPr>
        <w:pStyle w:val="ListParagraph"/>
        <w:numPr>
          <w:ilvl w:val="0"/>
          <w:numId w:val="41"/>
        </w:numPr>
        <w:ind w:leftChars="0" w:left="540" w:hanging="540"/>
        <w:rPr>
          <w:lang w:eastAsia="ja-JP"/>
        </w:rPr>
      </w:pPr>
      <w:r w:rsidRPr="00513CC9">
        <w:rPr>
          <w:lang w:eastAsia="ja-JP"/>
        </w:rPr>
        <w:t>TR 26.998</w:t>
      </w:r>
      <w:r>
        <w:rPr>
          <w:lang w:eastAsia="ja-JP"/>
        </w:rPr>
        <w:t xml:space="preserve">, </w:t>
      </w:r>
      <w:r w:rsidR="00387A00" w:rsidRPr="00387A00">
        <w:rPr>
          <w:lang w:eastAsia="ja-JP"/>
        </w:rPr>
        <w:t>Support of 5G glass-type Augmented Reality / Mixed Reality (AR/MR) devices</w:t>
      </w:r>
      <w:r w:rsidR="00387A00">
        <w:rPr>
          <w:lang w:eastAsia="ja-JP"/>
        </w:rPr>
        <w:t>,</w:t>
      </w:r>
      <w:r w:rsidR="00E821AF" w:rsidRPr="00E821AF">
        <w:t xml:space="preserve"> </w:t>
      </w:r>
      <w:r w:rsidR="00E821AF" w:rsidRPr="00E821AF">
        <w:rPr>
          <w:lang w:eastAsia="ja-JP"/>
        </w:rPr>
        <w:t>V18.0.0</w:t>
      </w:r>
      <w:r w:rsidR="00E821AF">
        <w:rPr>
          <w:lang w:eastAsia="ja-JP"/>
        </w:rPr>
        <w:t xml:space="preserve">, </w:t>
      </w:r>
      <w:r w:rsidR="003605D1">
        <w:rPr>
          <w:lang w:eastAsia="ja-JP"/>
        </w:rPr>
        <w:t>Jan 2023.</w:t>
      </w:r>
    </w:p>
    <w:sectPr w:rsidR="004B72A4" w:rsidRPr="00513CC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E0C2" w14:textId="77777777" w:rsidR="009A768A" w:rsidRDefault="009A768A">
      <w:r>
        <w:separator/>
      </w:r>
    </w:p>
    <w:p w14:paraId="4A9D69B0" w14:textId="77777777" w:rsidR="009A768A" w:rsidRDefault="009A768A"/>
  </w:endnote>
  <w:endnote w:type="continuationSeparator" w:id="0">
    <w:p w14:paraId="6DEE6A9C" w14:textId="77777777" w:rsidR="009A768A" w:rsidRDefault="009A768A">
      <w:r>
        <w:continuationSeparator/>
      </w:r>
    </w:p>
    <w:p w14:paraId="6E7CD0AA" w14:textId="77777777" w:rsidR="009A768A" w:rsidRDefault="009A768A"/>
  </w:endnote>
  <w:endnote w:type="continuationNotice" w:id="1">
    <w:p w14:paraId="41AB8B65" w14:textId="77777777" w:rsidR="009A768A" w:rsidRDefault="009A7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5B2C" w14:textId="77777777" w:rsidR="009A768A" w:rsidRDefault="009A768A">
      <w:r>
        <w:separator/>
      </w:r>
    </w:p>
    <w:p w14:paraId="02409103" w14:textId="77777777" w:rsidR="009A768A" w:rsidRDefault="009A768A"/>
  </w:footnote>
  <w:footnote w:type="continuationSeparator" w:id="0">
    <w:p w14:paraId="016BD1EE" w14:textId="77777777" w:rsidR="009A768A" w:rsidRDefault="009A768A">
      <w:r>
        <w:continuationSeparator/>
      </w:r>
    </w:p>
    <w:p w14:paraId="20615A85" w14:textId="77777777" w:rsidR="009A768A" w:rsidRDefault="009A768A"/>
  </w:footnote>
  <w:footnote w:type="continuationNotice" w:id="1">
    <w:p w14:paraId="41ED4175" w14:textId="77777777" w:rsidR="009A768A" w:rsidRDefault="009A7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F7A18"/>
    <w:multiLevelType w:val="hybridMultilevel"/>
    <w:tmpl w:val="703E682C"/>
    <w:lvl w:ilvl="0" w:tplc="D8B08B0A">
      <w:start w:val="3"/>
      <w:numFmt w:val="bullet"/>
      <w:lvlText w:val="-"/>
      <w:lvlJc w:val="left"/>
      <w:pPr>
        <w:ind w:left="1656" w:hanging="360"/>
      </w:pPr>
      <w:rPr>
        <w:rFonts w:ascii="Arial" w:eastAsia="Batang" w:hAnsi="Arial" w:cs="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665A6"/>
    <w:multiLevelType w:val="hybridMultilevel"/>
    <w:tmpl w:val="DAB4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8"/>
  </w:num>
  <w:num w:numId="2" w16cid:durableId="537855212">
    <w:abstractNumId w:val="37"/>
  </w:num>
  <w:num w:numId="3" w16cid:durableId="1670910968">
    <w:abstractNumId w:val="15"/>
  </w:num>
  <w:num w:numId="4" w16cid:durableId="1556505270">
    <w:abstractNumId w:val="26"/>
  </w:num>
  <w:num w:numId="5" w16cid:durableId="575438539">
    <w:abstractNumId w:val="4"/>
  </w:num>
  <w:num w:numId="6" w16cid:durableId="2059471843">
    <w:abstractNumId w:val="9"/>
  </w:num>
  <w:num w:numId="7" w16cid:durableId="1816557868">
    <w:abstractNumId w:val="35"/>
  </w:num>
  <w:num w:numId="8" w16cid:durableId="29451698">
    <w:abstractNumId w:val="24"/>
  </w:num>
  <w:num w:numId="9" w16cid:durableId="268435807">
    <w:abstractNumId w:val="11"/>
  </w:num>
  <w:num w:numId="10" w16cid:durableId="428964039">
    <w:abstractNumId w:val="6"/>
  </w:num>
  <w:num w:numId="11" w16cid:durableId="808716634">
    <w:abstractNumId w:val="36"/>
  </w:num>
  <w:num w:numId="12" w16cid:durableId="668216888">
    <w:abstractNumId w:val="14"/>
  </w:num>
  <w:num w:numId="13" w16cid:durableId="1183474749">
    <w:abstractNumId w:val="22"/>
  </w:num>
  <w:num w:numId="14" w16cid:durableId="1202744970">
    <w:abstractNumId w:val="31"/>
  </w:num>
  <w:num w:numId="15" w16cid:durableId="1024554060">
    <w:abstractNumId w:val="12"/>
  </w:num>
  <w:num w:numId="16" w16cid:durableId="1094321547">
    <w:abstractNumId w:val="21"/>
  </w:num>
  <w:num w:numId="17" w16cid:durableId="301816790">
    <w:abstractNumId w:val="19"/>
  </w:num>
  <w:num w:numId="18" w16cid:durableId="193857137">
    <w:abstractNumId w:val="23"/>
  </w:num>
  <w:num w:numId="19" w16cid:durableId="2033141889">
    <w:abstractNumId w:val="18"/>
  </w:num>
  <w:num w:numId="20" w16cid:durableId="2119829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7"/>
  </w:num>
  <w:num w:numId="22" w16cid:durableId="856653394">
    <w:abstractNumId w:val="10"/>
  </w:num>
  <w:num w:numId="23" w16cid:durableId="854538651">
    <w:abstractNumId w:val="28"/>
  </w:num>
  <w:num w:numId="24" w16cid:durableId="2069457446">
    <w:abstractNumId w:val="16"/>
  </w:num>
  <w:num w:numId="25" w16cid:durableId="2080980354">
    <w:abstractNumId w:val="3"/>
  </w:num>
  <w:num w:numId="26" w16cid:durableId="319236106">
    <w:abstractNumId w:val="40"/>
  </w:num>
  <w:num w:numId="27" w16cid:durableId="632642133">
    <w:abstractNumId w:val="20"/>
  </w:num>
  <w:num w:numId="28" w16cid:durableId="1836601520">
    <w:abstractNumId w:val="2"/>
  </w:num>
  <w:num w:numId="29" w16cid:durableId="1485970272">
    <w:abstractNumId w:val="39"/>
  </w:num>
  <w:num w:numId="30" w16cid:durableId="979965212">
    <w:abstractNumId w:val="8"/>
  </w:num>
  <w:num w:numId="31" w16cid:durableId="1454209187">
    <w:abstractNumId w:val="29"/>
  </w:num>
  <w:num w:numId="32" w16cid:durableId="64688701">
    <w:abstractNumId w:val="27"/>
  </w:num>
  <w:num w:numId="33" w16cid:durableId="1258444355">
    <w:abstractNumId w:val="7"/>
  </w:num>
  <w:num w:numId="34" w16cid:durableId="2100985590">
    <w:abstractNumId w:val="33"/>
  </w:num>
  <w:num w:numId="35" w16cid:durableId="567305154">
    <w:abstractNumId w:val="0"/>
  </w:num>
  <w:num w:numId="36" w16cid:durableId="1596086438">
    <w:abstractNumId w:val="34"/>
  </w:num>
  <w:num w:numId="37" w16cid:durableId="1648894405">
    <w:abstractNumId w:val="5"/>
  </w:num>
  <w:num w:numId="38" w16cid:durableId="1484926899">
    <w:abstractNumId w:val="1"/>
  </w:num>
  <w:num w:numId="39" w16cid:durableId="2077362087">
    <w:abstractNumId w:val="32"/>
  </w:num>
  <w:num w:numId="40" w16cid:durableId="1839079388">
    <w:abstractNumId w:val="13"/>
  </w:num>
  <w:num w:numId="41" w16cid:durableId="2074691847">
    <w:abstractNumId w:val="30"/>
  </w:num>
  <w:num w:numId="42" w16cid:durableId="118070448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kFANfzATgtAAAA"/>
  </w:docVars>
  <w:rsids>
    <w:rsidRoot w:val="00766747"/>
    <w:rsid w:val="00000231"/>
    <w:rsid w:val="00000556"/>
    <w:rsid w:val="00002E20"/>
    <w:rsid w:val="00003000"/>
    <w:rsid w:val="0000340B"/>
    <w:rsid w:val="0000380E"/>
    <w:rsid w:val="00003A6F"/>
    <w:rsid w:val="00003F95"/>
    <w:rsid w:val="000048D6"/>
    <w:rsid w:val="00005802"/>
    <w:rsid w:val="00005BA9"/>
    <w:rsid w:val="000069E9"/>
    <w:rsid w:val="00006ED1"/>
    <w:rsid w:val="00006EDD"/>
    <w:rsid w:val="000071AF"/>
    <w:rsid w:val="000073EB"/>
    <w:rsid w:val="000109F9"/>
    <w:rsid w:val="00011393"/>
    <w:rsid w:val="00011F72"/>
    <w:rsid w:val="00012280"/>
    <w:rsid w:val="0001232D"/>
    <w:rsid w:val="00012946"/>
    <w:rsid w:val="00012C37"/>
    <w:rsid w:val="00012C87"/>
    <w:rsid w:val="00012D50"/>
    <w:rsid w:val="00013079"/>
    <w:rsid w:val="00013391"/>
    <w:rsid w:val="00013F15"/>
    <w:rsid w:val="000146D9"/>
    <w:rsid w:val="00014C8E"/>
    <w:rsid w:val="00015AA5"/>
    <w:rsid w:val="00016491"/>
    <w:rsid w:val="000166E2"/>
    <w:rsid w:val="000168CE"/>
    <w:rsid w:val="00016985"/>
    <w:rsid w:val="00016EC9"/>
    <w:rsid w:val="00017802"/>
    <w:rsid w:val="0002100A"/>
    <w:rsid w:val="0002111A"/>
    <w:rsid w:val="00021B47"/>
    <w:rsid w:val="00021C4C"/>
    <w:rsid w:val="00022FD0"/>
    <w:rsid w:val="00023DC4"/>
    <w:rsid w:val="000241A1"/>
    <w:rsid w:val="00024208"/>
    <w:rsid w:val="00024A54"/>
    <w:rsid w:val="00024BA4"/>
    <w:rsid w:val="00024CCA"/>
    <w:rsid w:val="0002512D"/>
    <w:rsid w:val="00026020"/>
    <w:rsid w:val="00026287"/>
    <w:rsid w:val="000262F3"/>
    <w:rsid w:val="0002667A"/>
    <w:rsid w:val="00026A80"/>
    <w:rsid w:val="000270E9"/>
    <w:rsid w:val="00027A45"/>
    <w:rsid w:val="00030A19"/>
    <w:rsid w:val="00030A80"/>
    <w:rsid w:val="0003112A"/>
    <w:rsid w:val="00031410"/>
    <w:rsid w:val="000318DD"/>
    <w:rsid w:val="00031A8D"/>
    <w:rsid w:val="00031D61"/>
    <w:rsid w:val="0003211B"/>
    <w:rsid w:val="000321E2"/>
    <w:rsid w:val="00032B71"/>
    <w:rsid w:val="00033F8E"/>
    <w:rsid w:val="0003521E"/>
    <w:rsid w:val="00035407"/>
    <w:rsid w:val="0003586B"/>
    <w:rsid w:val="00035C55"/>
    <w:rsid w:val="00035E89"/>
    <w:rsid w:val="000361BE"/>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F22"/>
    <w:rsid w:val="00043FFD"/>
    <w:rsid w:val="000446EF"/>
    <w:rsid w:val="00044CDF"/>
    <w:rsid w:val="00045696"/>
    <w:rsid w:val="000456D6"/>
    <w:rsid w:val="00045CFA"/>
    <w:rsid w:val="0004779A"/>
    <w:rsid w:val="00047ABA"/>
    <w:rsid w:val="00047BA2"/>
    <w:rsid w:val="00047E0F"/>
    <w:rsid w:val="00050EF3"/>
    <w:rsid w:val="00051330"/>
    <w:rsid w:val="0005277A"/>
    <w:rsid w:val="0005282C"/>
    <w:rsid w:val="0005283A"/>
    <w:rsid w:val="000530D4"/>
    <w:rsid w:val="000537B7"/>
    <w:rsid w:val="00053F26"/>
    <w:rsid w:val="00053F5E"/>
    <w:rsid w:val="00054795"/>
    <w:rsid w:val="00054CF8"/>
    <w:rsid w:val="00055B28"/>
    <w:rsid w:val="00055CA8"/>
    <w:rsid w:val="00056C34"/>
    <w:rsid w:val="00056EB0"/>
    <w:rsid w:val="00057080"/>
    <w:rsid w:val="00057A8C"/>
    <w:rsid w:val="00057B60"/>
    <w:rsid w:val="00057E66"/>
    <w:rsid w:val="000603C4"/>
    <w:rsid w:val="000608A3"/>
    <w:rsid w:val="00060BE9"/>
    <w:rsid w:val="00060D7B"/>
    <w:rsid w:val="00060E67"/>
    <w:rsid w:val="00061018"/>
    <w:rsid w:val="000615FD"/>
    <w:rsid w:val="0006182B"/>
    <w:rsid w:val="00061E35"/>
    <w:rsid w:val="0006231B"/>
    <w:rsid w:val="000623D5"/>
    <w:rsid w:val="00062A95"/>
    <w:rsid w:val="00062FCC"/>
    <w:rsid w:val="00063734"/>
    <w:rsid w:val="00063F71"/>
    <w:rsid w:val="000643D6"/>
    <w:rsid w:val="00064C2D"/>
    <w:rsid w:val="00064C32"/>
    <w:rsid w:val="00065196"/>
    <w:rsid w:val="0006531B"/>
    <w:rsid w:val="0006559A"/>
    <w:rsid w:val="000658C6"/>
    <w:rsid w:val="000659FC"/>
    <w:rsid w:val="00065DDF"/>
    <w:rsid w:val="00065E2D"/>
    <w:rsid w:val="00067763"/>
    <w:rsid w:val="00067869"/>
    <w:rsid w:val="000678B9"/>
    <w:rsid w:val="000715D7"/>
    <w:rsid w:val="00071818"/>
    <w:rsid w:val="00071B4D"/>
    <w:rsid w:val="000721A5"/>
    <w:rsid w:val="00072CC4"/>
    <w:rsid w:val="00072DEC"/>
    <w:rsid w:val="00072EF1"/>
    <w:rsid w:val="000736BD"/>
    <w:rsid w:val="00073DF0"/>
    <w:rsid w:val="00074295"/>
    <w:rsid w:val="00074C4B"/>
    <w:rsid w:val="00074D9B"/>
    <w:rsid w:val="00075388"/>
    <w:rsid w:val="000755F2"/>
    <w:rsid w:val="0007617D"/>
    <w:rsid w:val="000761C3"/>
    <w:rsid w:val="000767C7"/>
    <w:rsid w:val="00076AA4"/>
    <w:rsid w:val="00076CE8"/>
    <w:rsid w:val="00076DE5"/>
    <w:rsid w:val="00076E2E"/>
    <w:rsid w:val="00077266"/>
    <w:rsid w:val="00077841"/>
    <w:rsid w:val="00077B66"/>
    <w:rsid w:val="00077CF6"/>
    <w:rsid w:val="00080137"/>
    <w:rsid w:val="000801B4"/>
    <w:rsid w:val="00080956"/>
    <w:rsid w:val="00080AE1"/>
    <w:rsid w:val="000811A8"/>
    <w:rsid w:val="0008135F"/>
    <w:rsid w:val="00081430"/>
    <w:rsid w:val="0008157A"/>
    <w:rsid w:val="00083A87"/>
    <w:rsid w:val="00083D63"/>
    <w:rsid w:val="000848E0"/>
    <w:rsid w:val="00084DEF"/>
    <w:rsid w:val="000851B6"/>
    <w:rsid w:val="000852AE"/>
    <w:rsid w:val="00085382"/>
    <w:rsid w:val="00086940"/>
    <w:rsid w:val="00086AB3"/>
    <w:rsid w:val="00086C64"/>
    <w:rsid w:val="00086DC9"/>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6D0"/>
    <w:rsid w:val="00096DA8"/>
    <w:rsid w:val="00097135"/>
    <w:rsid w:val="0009751C"/>
    <w:rsid w:val="00097563"/>
    <w:rsid w:val="00097827"/>
    <w:rsid w:val="000A013C"/>
    <w:rsid w:val="000A10DF"/>
    <w:rsid w:val="000A1A8D"/>
    <w:rsid w:val="000A1D5C"/>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66A"/>
    <w:rsid w:val="000B2858"/>
    <w:rsid w:val="000B2C38"/>
    <w:rsid w:val="000B2CCE"/>
    <w:rsid w:val="000B2E4B"/>
    <w:rsid w:val="000B32CB"/>
    <w:rsid w:val="000B3EDD"/>
    <w:rsid w:val="000B3F87"/>
    <w:rsid w:val="000B470B"/>
    <w:rsid w:val="000B4795"/>
    <w:rsid w:val="000B4CB2"/>
    <w:rsid w:val="000B5B95"/>
    <w:rsid w:val="000B61C3"/>
    <w:rsid w:val="000B6CD9"/>
    <w:rsid w:val="000B7438"/>
    <w:rsid w:val="000C0440"/>
    <w:rsid w:val="000C0E6E"/>
    <w:rsid w:val="000C1132"/>
    <w:rsid w:val="000C19FB"/>
    <w:rsid w:val="000C1C22"/>
    <w:rsid w:val="000C2005"/>
    <w:rsid w:val="000C3446"/>
    <w:rsid w:val="000C39A9"/>
    <w:rsid w:val="000C4013"/>
    <w:rsid w:val="000C50B2"/>
    <w:rsid w:val="000C562D"/>
    <w:rsid w:val="000C5B28"/>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61B"/>
    <w:rsid w:val="000E4EF5"/>
    <w:rsid w:val="000E59EA"/>
    <w:rsid w:val="000E5B89"/>
    <w:rsid w:val="000E5ECA"/>
    <w:rsid w:val="000E60E8"/>
    <w:rsid w:val="000E6A4C"/>
    <w:rsid w:val="000E6E7D"/>
    <w:rsid w:val="000E7C73"/>
    <w:rsid w:val="000E7D9B"/>
    <w:rsid w:val="000E7E82"/>
    <w:rsid w:val="000F064E"/>
    <w:rsid w:val="000F07FF"/>
    <w:rsid w:val="000F1774"/>
    <w:rsid w:val="000F24A4"/>
    <w:rsid w:val="000F28A0"/>
    <w:rsid w:val="000F2BA2"/>
    <w:rsid w:val="000F310A"/>
    <w:rsid w:val="000F39D2"/>
    <w:rsid w:val="000F3B7B"/>
    <w:rsid w:val="000F4ADC"/>
    <w:rsid w:val="000F4B73"/>
    <w:rsid w:val="000F685C"/>
    <w:rsid w:val="000F70A4"/>
    <w:rsid w:val="00100D2A"/>
    <w:rsid w:val="00101378"/>
    <w:rsid w:val="00101D8F"/>
    <w:rsid w:val="00101FE6"/>
    <w:rsid w:val="001024FB"/>
    <w:rsid w:val="00102C92"/>
    <w:rsid w:val="00102DFF"/>
    <w:rsid w:val="00103145"/>
    <w:rsid w:val="00103159"/>
    <w:rsid w:val="001035AF"/>
    <w:rsid w:val="00103882"/>
    <w:rsid w:val="0010444B"/>
    <w:rsid w:val="00104E46"/>
    <w:rsid w:val="00104E5F"/>
    <w:rsid w:val="00105378"/>
    <w:rsid w:val="00105900"/>
    <w:rsid w:val="00105D0B"/>
    <w:rsid w:val="00105DA1"/>
    <w:rsid w:val="0010621B"/>
    <w:rsid w:val="00106386"/>
    <w:rsid w:val="00106D9E"/>
    <w:rsid w:val="00106E4F"/>
    <w:rsid w:val="00106F37"/>
    <w:rsid w:val="00110653"/>
    <w:rsid w:val="00110B7C"/>
    <w:rsid w:val="00111775"/>
    <w:rsid w:val="00111B0A"/>
    <w:rsid w:val="00111EEC"/>
    <w:rsid w:val="00112830"/>
    <w:rsid w:val="00112C5B"/>
    <w:rsid w:val="00112C9D"/>
    <w:rsid w:val="001130BB"/>
    <w:rsid w:val="00113969"/>
    <w:rsid w:val="00113E7B"/>
    <w:rsid w:val="0011426B"/>
    <w:rsid w:val="00115BF0"/>
    <w:rsid w:val="00115CD7"/>
    <w:rsid w:val="00115FE0"/>
    <w:rsid w:val="00116236"/>
    <w:rsid w:val="00116CB0"/>
    <w:rsid w:val="00116D48"/>
    <w:rsid w:val="00117117"/>
    <w:rsid w:val="0011751C"/>
    <w:rsid w:val="00117573"/>
    <w:rsid w:val="0012042A"/>
    <w:rsid w:val="00120570"/>
    <w:rsid w:val="0012062B"/>
    <w:rsid w:val="0012163A"/>
    <w:rsid w:val="0012176A"/>
    <w:rsid w:val="00121AF3"/>
    <w:rsid w:val="00122B1B"/>
    <w:rsid w:val="00123A2A"/>
    <w:rsid w:val="00123F8E"/>
    <w:rsid w:val="001240E5"/>
    <w:rsid w:val="00124ED7"/>
    <w:rsid w:val="001250BC"/>
    <w:rsid w:val="00125810"/>
    <w:rsid w:val="00125E41"/>
    <w:rsid w:val="00126222"/>
    <w:rsid w:val="00126BD6"/>
    <w:rsid w:val="0012724D"/>
    <w:rsid w:val="00127E35"/>
    <w:rsid w:val="00127F0F"/>
    <w:rsid w:val="00130E7D"/>
    <w:rsid w:val="00130F9D"/>
    <w:rsid w:val="00131221"/>
    <w:rsid w:val="00132447"/>
    <w:rsid w:val="00132C80"/>
    <w:rsid w:val="00132D46"/>
    <w:rsid w:val="0013334E"/>
    <w:rsid w:val="00134557"/>
    <w:rsid w:val="00134905"/>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4FF1"/>
    <w:rsid w:val="00145126"/>
    <w:rsid w:val="001455E6"/>
    <w:rsid w:val="00145643"/>
    <w:rsid w:val="001456C9"/>
    <w:rsid w:val="0014578C"/>
    <w:rsid w:val="00145A37"/>
    <w:rsid w:val="001467FF"/>
    <w:rsid w:val="001470E8"/>
    <w:rsid w:val="00147806"/>
    <w:rsid w:val="001500EB"/>
    <w:rsid w:val="00150A18"/>
    <w:rsid w:val="00150BCE"/>
    <w:rsid w:val="00151EAB"/>
    <w:rsid w:val="0015205E"/>
    <w:rsid w:val="001552AC"/>
    <w:rsid w:val="001553EC"/>
    <w:rsid w:val="00155529"/>
    <w:rsid w:val="00156382"/>
    <w:rsid w:val="00156591"/>
    <w:rsid w:val="00156A18"/>
    <w:rsid w:val="00156A90"/>
    <w:rsid w:val="001570F6"/>
    <w:rsid w:val="0015745E"/>
    <w:rsid w:val="0015782C"/>
    <w:rsid w:val="00157E76"/>
    <w:rsid w:val="00160D7D"/>
    <w:rsid w:val="00161A38"/>
    <w:rsid w:val="0016240C"/>
    <w:rsid w:val="00162432"/>
    <w:rsid w:val="00162CF0"/>
    <w:rsid w:val="00162E5C"/>
    <w:rsid w:val="001649F2"/>
    <w:rsid w:val="00164CCC"/>
    <w:rsid w:val="00164FEB"/>
    <w:rsid w:val="0016515B"/>
    <w:rsid w:val="001654E2"/>
    <w:rsid w:val="00165C3F"/>
    <w:rsid w:val="00166084"/>
    <w:rsid w:val="0016629D"/>
    <w:rsid w:val="00166560"/>
    <w:rsid w:val="00167524"/>
    <w:rsid w:val="0016779B"/>
    <w:rsid w:val="00170A65"/>
    <w:rsid w:val="00170CE7"/>
    <w:rsid w:val="00171382"/>
    <w:rsid w:val="00172AA4"/>
    <w:rsid w:val="00172F4F"/>
    <w:rsid w:val="00173894"/>
    <w:rsid w:val="00173E7B"/>
    <w:rsid w:val="00174240"/>
    <w:rsid w:val="00174A05"/>
    <w:rsid w:val="00174B25"/>
    <w:rsid w:val="00174C43"/>
    <w:rsid w:val="0017527B"/>
    <w:rsid w:val="00175A09"/>
    <w:rsid w:val="00175D34"/>
    <w:rsid w:val="0017631E"/>
    <w:rsid w:val="00176B2E"/>
    <w:rsid w:val="0017722F"/>
    <w:rsid w:val="001776D3"/>
    <w:rsid w:val="00177CBF"/>
    <w:rsid w:val="0018043B"/>
    <w:rsid w:val="00180E55"/>
    <w:rsid w:val="00181108"/>
    <w:rsid w:val="0018120D"/>
    <w:rsid w:val="001823D8"/>
    <w:rsid w:val="00182A7A"/>
    <w:rsid w:val="00182C55"/>
    <w:rsid w:val="00183D6D"/>
    <w:rsid w:val="00186C20"/>
    <w:rsid w:val="0018715F"/>
    <w:rsid w:val="0018755D"/>
    <w:rsid w:val="0018761A"/>
    <w:rsid w:val="00187B63"/>
    <w:rsid w:val="00187C49"/>
    <w:rsid w:val="00187D01"/>
    <w:rsid w:val="00187F9D"/>
    <w:rsid w:val="0019123C"/>
    <w:rsid w:val="001922FF"/>
    <w:rsid w:val="0019275B"/>
    <w:rsid w:val="00192EE6"/>
    <w:rsid w:val="001934F0"/>
    <w:rsid w:val="00193662"/>
    <w:rsid w:val="00193715"/>
    <w:rsid w:val="00193824"/>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EAA"/>
    <w:rsid w:val="001A0FA0"/>
    <w:rsid w:val="001A19FC"/>
    <w:rsid w:val="001A1B47"/>
    <w:rsid w:val="001A24A4"/>
    <w:rsid w:val="001A24CC"/>
    <w:rsid w:val="001A2517"/>
    <w:rsid w:val="001A27B4"/>
    <w:rsid w:val="001A27D2"/>
    <w:rsid w:val="001A28B1"/>
    <w:rsid w:val="001A292E"/>
    <w:rsid w:val="001A2AAC"/>
    <w:rsid w:val="001A308B"/>
    <w:rsid w:val="001A318D"/>
    <w:rsid w:val="001A3242"/>
    <w:rsid w:val="001A35ED"/>
    <w:rsid w:val="001A397D"/>
    <w:rsid w:val="001A3F94"/>
    <w:rsid w:val="001A41BE"/>
    <w:rsid w:val="001A48D3"/>
    <w:rsid w:val="001A5534"/>
    <w:rsid w:val="001A5745"/>
    <w:rsid w:val="001A585F"/>
    <w:rsid w:val="001A620E"/>
    <w:rsid w:val="001A6C79"/>
    <w:rsid w:val="001A7919"/>
    <w:rsid w:val="001B00B3"/>
    <w:rsid w:val="001B0C56"/>
    <w:rsid w:val="001B0F38"/>
    <w:rsid w:val="001B13E1"/>
    <w:rsid w:val="001B19CD"/>
    <w:rsid w:val="001B1FCC"/>
    <w:rsid w:val="001B27AF"/>
    <w:rsid w:val="001B3D77"/>
    <w:rsid w:val="001B3E62"/>
    <w:rsid w:val="001B4564"/>
    <w:rsid w:val="001B53C6"/>
    <w:rsid w:val="001B55B3"/>
    <w:rsid w:val="001B5D6D"/>
    <w:rsid w:val="001B6771"/>
    <w:rsid w:val="001B6A4A"/>
    <w:rsid w:val="001B6A75"/>
    <w:rsid w:val="001B6F27"/>
    <w:rsid w:val="001B7525"/>
    <w:rsid w:val="001B7581"/>
    <w:rsid w:val="001B78DC"/>
    <w:rsid w:val="001B7DBC"/>
    <w:rsid w:val="001B7EF6"/>
    <w:rsid w:val="001C0079"/>
    <w:rsid w:val="001C0343"/>
    <w:rsid w:val="001C1215"/>
    <w:rsid w:val="001C126F"/>
    <w:rsid w:val="001C1FBB"/>
    <w:rsid w:val="001C28D1"/>
    <w:rsid w:val="001C2A41"/>
    <w:rsid w:val="001C2C49"/>
    <w:rsid w:val="001C37C6"/>
    <w:rsid w:val="001C4508"/>
    <w:rsid w:val="001C4590"/>
    <w:rsid w:val="001C47B3"/>
    <w:rsid w:val="001C4A40"/>
    <w:rsid w:val="001C4C94"/>
    <w:rsid w:val="001C4D71"/>
    <w:rsid w:val="001C51AE"/>
    <w:rsid w:val="001C5668"/>
    <w:rsid w:val="001C584F"/>
    <w:rsid w:val="001C58D9"/>
    <w:rsid w:val="001C62F6"/>
    <w:rsid w:val="001C6AEB"/>
    <w:rsid w:val="001C6F5D"/>
    <w:rsid w:val="001C71E2"/>
    <w:rsid w:val="001C7743"/>
    <w:rsid w:val="001C78FD"/>
    <w:rsid w:val="001D06BE"/>
    <w:rsid w:val="001D08B0"/>
    <w:rsid w:val="001D14F1"/>
    <w:rsid w:val="001D171C"/>
    <w:rsid w:val="001D1E21"/>
    <w:rsid w:val="001D1EF7"/>
    <w:rsid w:val="001D2515"/>
    <w:rsid w:val="001D285F"/>
    <w:rsid w:val="001D2C1C"/>
    <w:rsid w:val="001D2D1F"/>
    <w:rsid w:val="001D36D6"/>
    <w:rsid w:val="001D3B2E"/>
    <w:rsid w:val="001D3E4B"/>
    <w:rsid w:val="001D440F"/>
    <w:rsid w:val="001D51A9"/>
    <w:rsid w:val="001D53F0"/>
    <w:rsid w:val="001D56D0"/>
    <w:rsid w:val="001D5D04"/>
    <w:rsid w:val="001D5D79"/>
    <w:rsid w:val="001D5F87"/>
    <w:rsid w:val="001D753C"/>
    <w:rsid w:val="001D766D"/>
    <w:rsid w:val="001E00A2"/>
    <w:rsid w:val="001E0713"/>
    <w:rsid w:val="001E0AAF"/>
    <w:rsid w:val="001E11A6"/>
    <w:rsid w:val="001E17B4"/>
    <w:rsid w:val="001E1A61"/>
    <w:rsid w:val="001E202B"/>
    <w:rsid w:val="001E2111"/>
    <w:rsid w:val="001E2B81"/>
    <w:rsid w:val="001E34A5"/>
    <w:rsid w:val="001E34B9"/>
    <w:rsid w:val="001E3531"/>
    <w:rsid w:val="001E35BB"/>
    <w:rsid w:val="001E3A97"/>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2000"/>
    <w:rsid w:val="001F4850"/>
    <w:rsid w:val="001F494E"/>
    <w:rsid w:val="001F4DF2"/>
    <w:rsid w:val="001F5224"/>
    <w:rsid w:val="001F5329"/>
    <w:rsid w:val="001F546F"/>
    <w:rsid w:val="001F60A9"/>
    <w:rsid w:val="001F6AC6"/>
    <w:rsid w:val="001F7461"/>
    <w:rsid w:val="001F7AC7"/>
    <w:rsid w:val="001F7EBD"/>
    <w:rsid w:val="00200156"/>
    <w:rsid w:val="0020022E"/>
    <w:rsid w:val="00200DE1"/>
    <w:rsid w:val="00200FBE"/>
    <w:rsid w:val="002015BA"/>
    <w:rsid w:val="002019DA"/>
    <w:rsid w:val="00202065"/>
    <w:rsid w:val="0020219D"/>
    <w:rsid w:val="002021BB"/>
    <w:rsid w:val="002029A4"/>
    <w:rsid w:val="00202B7A"/>
    <w:rsid w:val="00202D05"/>
    <w:rsid w:val="00202F2B"/>
    <w:rsid w:val="002037C7"/>
    <w:rsid w:val="00204C52"/>
    <w:rsid w:val="00206283"/>
    <w:rsid w:val="002067C0"/>
    <w:rsid w:val="00206AD6"/>
    <w:rsid w:val="00206BDB"/>
    <w:rsid w:val="00206D7D"/>
    <w:rsid w:val="00207175"/>
    <w:rsid w:val="00207CF8"/>
    <w:rsid w:val="00207E3C"/>
    <w:rsid w:val="002100D2"/>
    <w:rsid w:val="002104B4"/>
    <w:rsid w:val="002129ED"/>
    <w:rsid w:val="00212DDE"/>
    <w:rsid w:val="00213B27"/>
    <w:rsid w:val="002148B4"/>
    <w:rsid w:val="00215936"/>
    <w:rsid w:val="00215D8D"/>
    <w:rsid w:val="00215EA9"/>
    <w:rsid w:val="00217195"/>
    <w:rsid w:val="0021750A"/>
    <w:rsid w:val="0021771F"/>
    <w:rsid w:val="00217D2F"/>
    <w:rsid w:val="00220202"/>
    <w:rsid w:val="00220F04"/>
    <w:rsid w:val="00221361"/>
    <w:rsid w:val="00223120"/>
    <w:rsid w:val="0022346D"/>
    <w:rsid w:val="00223C3A"/>
    <w:rsid w:val="00223C63"/>
    <w:rsid w:val="00223E0B"/>
    <w:rsid w:val="00224033"/>
    <w:rsid w:val="002247B7"/>
    <w:rsid w:val="002254B1"/>
    <w:rsid w:val="002257E4"/>
    <w:rsid w:val="00225B5B"/>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07A"/>
    <w:rsid w:val="002403F6"/>
    <w:rsid w:val="00240579"/>
    <w:rsid w:val="00240AED"/>
    <w:rsid w:val="00241843"/>
    <w:rsid w:val="00242D18"/>
    <w:rsid w:val="0024362C"/>
    <w:rsid w:val="00243BA4"/>
    <w:rsid w:val="00243CFA"/>
    <w:rsid w:val="00243DFC"/>
    <w:rsid w:val="002454C4"/>
    <w:rsid w:val="0024550E"/>
    <w:rsid w:val="00245707"/>
    <w:rsid w:val="00245CE7"/>
    <w:rsid w:val="00246BC7"/>
    <w:rsid w:val="002474A2"/>
    <w:rsid w:val="002474F2"/>
    <w:rsid w:val="00247D5B"/>
    <w:rsid w:val="002502D8"/>
    <w:rsid w:val="00250955"/>
    <w:rsid w:val="00250B57"/>
    <w:rsid w:val="00250E23"/>
    <w:rsid w:val="00250F2D"/>
    <w:rsid w:val="002514F0"/>
    <w:rsid w:val="00251D3C"/>
    <w:rsid w:val="002521C2"/>
    <w:rsid w:val="00252497"/>
    <w:rsid w:val="002524A8"/>
    <w:rsid w:val="00252518"/>
    <w:rsid w:val="002529CE"/>
    <w:rsid w:val="00252CDB"/>
    <w:rsid w:val="002530E5"/>
    <w:rsid w:val="00253AA7"/>
    <w:rsid w:val="00253ACC"/>
    <w:rsid w:val="00254621"/>
    <w:rsid w:val="00254E17"/>
    <w:rsid w:val="00255A7F"/>
    <w:rsid w:val="00255F2C"/>
    <w:rsid w:val="00256397"/>
    <w:rsid w:val="00256423"/>
    <w:rsid w:val="0025658F"/>
    <w:rsid w:val="0025717C"/>
    <w:rsid w:val="00257594"/>
    <w:rsid w:val="0025787E"/>
    <w:rsid w:val="00257B15"/>
    <w:rsid w:val="00260401"/>
    <w:rsid w:val="00260627"/>
    <w:rsid w:val="00260D58"/>
    <w:rsid w:val="002614F4"/>
    <w:rsid w:val="00261CF2"/>
    <w:rsid w:val="002623B7"/>
    <w:rsid w:val="002626A0"/>
    <w:rsid w:val="00262B04"/>
    <w:rsid w:val="00262F4C"/>
    <w:rsid w:val="0026302D"/>
    <w:rsid w:val="00263165"/>
    <w:rsid w:val="002631B3"/>
    <w:rsid w:val="002631F9"/>
    <w:rsid w:val="00264ADD"/>
    <w:rsid w:val="00264CA5"/>
    <w:rsid w:val="0026519D"/>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4830"/>
    <w:rsid w:val="00285195"/>
    <w:rsid w:val="002856A8"/>
    <w:rsid w:val="00286074"/>
    <w:rsid w:val="002868A9"/>
    <w:rsid w:val="00286B9B"/>
    <w:rsid w:val="00287003"/>
    <w:rsid w:val="00287379"/>
    <w:rsid w:val="00287CD3"/>
    <w:rsid w:val="00290449"/>
    <w:rsid w:val="002906CB"/>
    <w:rsid w:val="00291183"/>
    <w:rsid w:val="002912A6"/>
    <w:rsid w:val="00291B9C"/>
    <w:rsid w:val="0029212D"/>
    <w:rsid w:val="00292B64"/>
    <w:rsid w:val="00293327"/>
    <w:rsid w:val="00293D35"/>
    <w:rsid w:val="00294730"/>
    <w:rsid w:val="00294861"/>
    <w:rsid w:val="00295C63"/>
    <w:rsid w:val="002960A6"/>
    <w:rsid w:val="00297321"/>
    <w:rsid w:val="00297377"/>
    <w:rsid w:val="00297E82"/>
    <w:rsid w:val="00297F88"/>
    <w:rsid w:val="002A18A0"/>
    <w:rsid w:val="002A1D98"/>
    <w:rsid w:val="002A2245"/>
    <w:rsid w:val="002A246D"/>
    <w:rsid w:val="002A26E3"/>
    <w:rsid w:val="002A4C15"/>
    <w:rsid w:val="002A5549"/>
    <w:rsid w:val="002A55E4"/>
    <w:rsid w:val="002A695C"/>
    <w:rsid w:val="002A6D1A"/>
    <w:rsid w:val="002A76ED"/>
    <w:rsid w:val="002A7B6F"/>
    <w:rsid w:val="002A7BDE"/>
    <w:rsid w:val="002A7D1C"/>
    <w:rsid w:val="002A7FA0"/>
    <w:rsid w:val="002B0056"/>
    <w:rsid w:val="002B144B"/>
    <w:rsid w:val="002B41A6"/>
    <w:rsid w:val="002B41DA"/>
    <w:rsid w:val="002B4AE9"/>
    <w:rsid w:val="002B4DA5"/>
    <w:rsid w:val="002B58E1"/>
    <w:rsid w:val="002B643C"/>
    <w:rsid w:val="002B7155"/>
    <w:rsid w:val="002B76D7"/>
    <w:rsid w:val="002B7DC0"/>
    <w:rsid w:val="002C0ABA"/>
    <w:rsid w:val="002C1B17"/>
    <w:rsid w:val="002C24AB"/>
    <w:rsid w:val="002C270C"/>
    <w:rsid w:val="002C28F0"/>
    <w:rsid w:val="002C34FC"/>
    <w:rsid w:val="002C4038"/>
    <w:rsid w:val="002C4322"/>
    <w:rsid w:val="002C45DB"/>
    <w:rsid w:val="002C4704"/>
    <w:rsid w:val="002C476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0C4C"/>
    <w:rsid w:val="002D1CBE"/>
    <w:rsid w:val="002D1DA9"/>
    <w:rsid w:val="002D2655"/>
    <w:rsid w:val="002D2A77"/>
    <w:rsid w:val="002D2C4B"/>
    <w:rsid w:val="002D3CDA"/>
    <w:rsid w:val="002D4766"/>
    <w:rsid w:val="002D51B5"/>
    <w:rsid w:val="002D58DF"/>
    <w:rsid w:val="002D5DAC"/>
    <w:rsid w:val="002D663B"/>
    <w:rsid w:val="002D67B4"/>
    <w:rsid w:val="002D67C6"/>
    <w:rsid w:val="002D6C1E"/>
    <w:rsid w:val="002D6ECB"/>
    <w:rsid w:val="002D6F60"/>
    <w:rsid w:val="002D70F4"/>
    <w:rsid w:val="002D7610"/>
    <w:rsid w:val="002D7F36"/>
    <w:rsid w:val="002E02CB"/>
    <w:rsid w:val="002E0D77"/>
    <w:rsid w:val="002E14AC"/>
    <w:rsid w:val="002E2AA8"/>
    <w:rsid w:val="002E3C1A"/>
    <w:rsid w:val="002E5E9B"/>
    <w:rsid w:val="002E60B5"/>
    <w:rsid w:val="002E7C45"/>
    <w:rsid w:val="002F08B7"/>
    <w:rsid w:val="002F0B16"/>
    <w:rsid w:val="002F0BCD"/>
    <w:rsid w:val="002F14C6"/>
    <w:rsid w:val="002F1B01"/>
    <w:rsid w:val="002F1B15"/>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8A0"/>
    <w:rsid w:val="00303B99"/>
    <w:rsid w:val="0030445B"/>
    <w:rsid w:val="0030469A"/>
    <w:rsid w:val="00304865"/>
    <w:rsid w:val="0030489C"/>
    <w:rsid w:val="0030524E"/>
    <w:rsid w:val="0030527F"/>
    <w:rsid w:val="00305F0E"/>
    <w:rsid w:val="0030633B"/>
    <w:rsid w:val="0030664C"/>
    <w:rsid w:val="00306E6D"/>
    <w:rsid w:val="003077D1"/>
    <w:rsid w:val="00307B63"/>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6E6"/>
    <w:rsid w:val="00320D21"/>
    <w:rsid w:val="00320FCE"/>
    <w:rsid w:val="0032150B"/>
    <w:rsid w:val="0032162D"/>
    <w:rsid w:val="00321693"/>
    <w:rsid w:val="00322315"/>
    <w:rsid w:val="00322F5A"/>
    <w:rsid w:val="00323446"/>
    <w:rsid w:val="00323E36"/>
    <w:rsid w:val="00324486"/>
    <w:rsid w:val="003247F2"/>
    <w:rsid w:val="00325095"/>
    <w:rsid w:val="003257E3"/>
    <w:rsid w:val="0032676B"/>
    <w:rsid w:val="00326AB4"/>
    <w:rsid w:val="00326CFC"/>
    <w:rsid w:val="00326D6C"/>
    <w:rsid w:val="00327364"/>
    <w:rsid w:val="00330113"/>
    <w:rsid w:val="00330236"/>
    <w:rsid w:val="00330341"/>
    <w:rsid w:val="0033096B"/>
    <w:rsid w:val="00331416"/>
    <w:rsid w:val="00331668"/>
    <w:rsid w:val="00331B6D"/>
    <w:rsid w:val="0033298F"/>
    <w:rsid w:val="00332DAA"/>
    <w:rsid w:val="00332FC8"/>
    <w:rsid w:val="0033314E"/>
    <w:rsid w:val="003337C3"/>
    <w:rsid w:val="00334181"/>
    <w:rsid w:val="0033478D"/>
    <w:rsid w:val="0033489F"/>
    <w:rsid w:val="003352A7"/>
    <w:rsid w:val="00335B44"/>
    <w:rsid w:val="00335CA3"/>
    <w:rsid w:val="00335FE9"/>
    <w:rsid w:val="003362E3"/>
    <w:rsid w:val="003374D5"/>
    <w:rsid w:val="003374ED"/>
    <w:rsid w:val="00337DE0"/>
    <w:rsid w:val="00337F21"/>
    <w:rsid w:val="0034053E"/>
    <w:rsid w:val="003409A7"/>
    <w:rsid w:val="00341756"/>
    <w:rsid w:val="00341812"/>
    <w:rsid w:val="00341E84"/>
    <w:rsid w:val="00342588"/>
    <w:rsid w:val="00342E2C"/>
    <w:rsid w:val="00343045"/>
    <w:rsid w:val="00343478"/>
    <w:rsid w:val="003435A2"/>
    <w:rsid w:val="003435A7"/>
    <w:rsid w:val="0034390B"/>
    <w:rsid w:val="00343D7F"/>
    <w:rsid w:val="00343DBE"/>
    <w:rsid w:val="0034429A"/>
    <w:rsid w:val="00344300"/>
    <w:rsid w:val="00344D51"/>
    <w:rsid w:val="00344E97"/>
    <w:rsid w:val="00344F03"/>
    <w:rsid w:val="00345885"/>
    <w:rsid w:val="00345E3B"/>
    <w:rsid w:val="003462BD"/>
    <w:rsid w:val="00346460"/>
    <w:rsid w:val="00346520"/>
    <w:rsid w:val="003501E9"/>
    <w:rsid w:val="00351598"/>
    <w:rsid w:val="003519AE"/>
    <w:rsid w:val="00351E31"/>
    <w:rsid w:val="00351E50"/>
    <w:rsid w:val="00352299"/>
    <w:rsid w:val="003530CB"/>
    <w:rsid w:val="0035353B"/>
    <w:rsid w:val="003535E0"/>
    <w:rsid w:val="00353C45"/>
    <w:rsid w:val="003546F6"/>
    <w:rsid w:val="003552EC"/>
    <w:rsid w:val="003553A3"/>
    <w:rsid w:val="0035554B"/>
    <w:rsid w:val="00355A7E"/>
    <w:rsid w:val="00356349"/>
    <w:rsid w:val="00356434"/>
    <w:rsid w:val="003566F6"/>
    <w:rsid w:val="003567A0"/>
    <w:rsid w:val="003567C0"/>
    <w:rsid w:val="00356D5E"/>
    <w:rsid w:val="00357A4B"/>
    <w:rsid w:val="00357E5B"/>
    <w:rsid w:val="003605D1"/>
    <w:rsid w:val="00360AA5"/>
    <w:rsid w:val="00361246"/>
    <w:rsid w:val="003618D0"/>
    <w:rsid w:val="00361A4A"/>
    <w:rsid w:val="00361BAF"/>
    <w:rsid w:val="003621A4"/>
    <w:rsid w:val="003622F9"/>
    <w:rsid w:val="003623CE"/>
    <w:rsid w:val="003624BF"/>
    <w:rsid w:val="00362629"/>
    <w:rsid w:val="0036269A"/>
    <w:rsid w:val="00362877"/>
    <w:rsid w:val="00362937"/>
    <w:rsid w:val="00362FC2"/>
    <w:rsid w:val="003633B8"/>
    <w:rsid w:val="00363DB0"/>
    <w:rsid w:val="00364911"/>
    <w:rsid w:val="00365708"/>
    <w:rsid w:val="00365766"/>
    <w:rsid w:val="00365C7A"/>
    <w:rsid w:val="00365EBE"/>
    <w:rsid w:val="003660DE"/>
    <w:rsid w:val="0037042D"/>
    <w:rsid w:val="003709E0"/>
    <w:rsid w:val="00371977"/>
    <w:rsid w:val="003719D2"/>
    <w:rsid w:val="00371BB1"/>
    <w:rsid w:val="00371FD7"/>
    <w:rsid w:val="003721A7"/>
    <w:rsid w:val="0037220B"/>
    <w:rsid w:val="00372A32"/>
    <w:rsid w:val="00372AEC"/>
    <w:rsid w:val="00373086"/>
    <w:rsid w:val="003730D2"/>
    <w:rsid w:val="003733F0"/>
    <w:rsid w:val="0037348A"/>
    <w:rsid w:val="00373A15"/>
    <w:rsid w:val="00373CA9"/>
    <w:rsid w:val="0037405C"/>
    <w:rsid w:val="00374261"/>
    <w:rsid w:val="003743D5"/>
    <w:rsid w:val="003755CC"/>
    <w:rsid w:val="003758F9"/>
    <w:rsid w:val="00375BEA"/>
    <w:rsid w:val="00375CEE"/>
    <w:rsid w:val="0037609B"/>
    <w:rsid w:val="003764CE"/>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A4D"/>
    <w:rsid w:val="00382C21"/>
    <w:rsid w:val="00382C33"/>
    <w:rsid w:val="00382FE0"/>
    <w:rsid w:val="00382FEF"/>
    <w:rsid w:val="003830AC"/>
    <w:rsid w:val="00383F56"/>
    <w:rsid w:val="003840F1"/>
    <w:rsid w:val="003848C1"/>
    <w:rsid w:val="00384ED0"/>
    <w:rsid w:val="00385659"/>
    <w:rsid w:val="003858A1"/>
    <w:rsid w:val="00385D49"/>
    <w:rsid w:val="00385E67"/>
    <w:rsid w:val="00386CCE"/>
    <w:rsid w:val="00386EB3"/>
    <w:rsid w:val="00386F49"/>
    <w:rsid w:val="0038717E"/>
    <w:rsid w:val="00387244"/>
    <w:rsid w:val="003872A7"/>
    <w:rsid w:val="00387820"/>
    <w:rsid w:val="00387959"/>
    <w:rsid w:val="00387A00"/>
    <w:rsid w:val="00387E2D"/>
    <w:rsid w:val="00391119"/>
    <w:rsid w:val="003921BC"/>
    <w:rsid w:val="00393472"/>
    <w:rsid w:val="003935B2"/>
    <w:rsid w:val="003935EB"/>
    <w:rsid w:val="003938B5"/>
    <w:rsid w:val="00394F8E"/>
    <w:rsid w:val="00395BEB"/>
    <w:rsid w:val="00395D7E"/>
    <w:rsid w:val="003963D0"/>
    <w:rsid w:val="003963D2"/>
    <w:rsid w:val="003968AE"/>
    <w:rsid w:val="00397D87"/>
    <w:rsid w:val="00397E4B"/>
    <w:rsid w:val="003A071B"/>
    <w:rsid w:val="003A1322"/>
    <w:rsid w:val="003A13F7"/>
    <w:rsid w:val="003A181D"/>
    <w:rsid w:val="003A23D9"/>
    <w:rsid w:val="003A2ADC"/>
    <w:rsid w:val="003A2B10"/>
    <w:rsid w:val="003A2F64"/>
    <w:rsid w:val="003A2F83"/>
    <w:rsid w:val="003A396C"/>
    <w:rsid w:val="003A3B1A"/>
    <w:rsid w:val="003A41D6"/>
    <w:rsid w:val="003A4332"/>
    <w:rsid w:val="003A46B6"/>
    <w:rsid w:val="003A47CC"/>
    <w:rsid w:val="003A7331"/>
    <w:rsid w:val="003A782A"/>
    <w:rsid w:val="003A7AE8"/>
    <w:rsid w:val="003A7BB0"/>
    <w:rsid w:val="003A7CCA"/>
    <w:rsid w:val="003B0A90"/>
    <w:rsid w:val="003B0AFF"/>
    <w:rsid w:val="003B0F01"/>
    <w:rsid w:val="003B1D23"/>
    <w:rsid w:val="003B23D1"/>
    <w:rsid w:val="003B270C"/>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496"/>
    <w:rsid w:val="003C06D3"/>
    <w:rsid w:val="003C06F0"/>
    <w:rsid w:val="003C09F7"/>
    <w:rsid w:val="003C0DBC"/>
    <w:rsid w:val="003C140E"/>
    <w:rsid w:val="003C1A2D"/>
    <w:rsid w:val="003C1DC6"/>
    <w:rsid w:val="003C1E65"/>
    <w:rsid w:val="003C215D"/>
    <w:rsid w:val="003C249A"/>
    <w:rsid w:val="003C347E"/>
    <w:rsid w:val="003C39D3"/>
    <w:rsid w:val="003C4AC5"/>
    <w:rsid w:val="003C4E23"/>
    <w:rsid w:val="003C4F2A"/>
    <w:rsid w:val="003C599D"/>
    <w:rsid w:val="003C7A21"/>
    <w:rsid w:val="003C7C17"/>
    <w:rsid w:val="003D03B0"/>
    <w:rsid w:val="003D1116"/>
    <w:rsid w:val="003D1279"/>
    <w:rsid w:val="003D127C"/>
    <w:rsid w:val="003D152D"/>
    <w:rsid w:val="003D1955"/>
    <w:rsid w:val="003D1C38"/>
    <w:rsid w:val="003D27B2"/>
    <w:rsid w:val="003D3095"/>
    <w:rsid w:val="003D46B6"/>
    <w:rsid w:val="003D4B50"/>
    <w:rsid w:val="003D4D48"/>
    <w:rsid w:val="003D5F91"/>
    <w:rsid w:val="003D7977"/>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983"/>
    <w:rsid w:val="003E5A67"/>
    <w:rsid w:val="003E6172"/>
    <w:rsid w:val="003E65E3"/>
    <w:rsid w:val="003E6E8C"/>
    <w:rsid w:val="003E7538"/>
    <w:rsid w:val="003E7A13"/>
    <w:rsid w:val="003E7DBD"/>
    <w:rsid w:val="003F02C2"/>
    <w:rsid w:val="003F073F"/>
    <w:rsid w:val="003F0765"/>
    <w:rsid w:val="003F08B2"/>
    <w:rsid w:val="003F153F"/>
    <w:rsid w:val="003F1B5D"/>
    <w:rsid w:val="003F2581"/>
    <w:rsid w:val="003F2EA2"/>
    <w:rsid w:val="003F30F0"/>
    <w:rsid w:val="003F32B4"/>
    <w:rsid w:val="003F4437"/>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4E"/>
    <w:rsid w:val="00403A6A"/>
    <w:rsid w:val="00403FA1"/>
    <w:rsid w:val="00404B26"/>
    <w:rsid w:val="004052C5"/>
    <w:rsid w:val="004055FC"/>
    <w:rsid w:val="00405EFD"/>
    <w:rsid w:val="004063E7"/>
    <w:rsid w:val="00406775"/>
    <w:rsid w:val="0040680F"/>
    <w:rsid w:val="00406853"/>
    <w:rsid w:val="00406A9F"/>
    <w:rsid w:val="00407A04"/>
    <w:rsid w:val="00407B7F"/>
    <w:rsid w:val="00407DEC"/>
    <w:rsid w:val="00407FC5"/>
    <w:rsid w:val="00410EFA"/>
    <w:rsid w:val="00411013"/>
    <w:rsid w:val="00411A0B"/>
    <w:rsid w:val="00412166"/>
    <w:rsid w:val="0041285F"/>
    <w:rsid w:val="0041355A"/>
    <w:rsid w:val="004137A2"/>
    <w:rsid w:val="00413E2B"/>
    <w:rsid w:val="004148E6"/>
    <w:rsid w:val="0041549A"/>
    <w:rsid w:val="00415A07"/>
    <w:rsid w:val="00416020"/>
    <w:rsid w:val="004160DA"/>
    <w:rsid w:val="0041698D"/>
    <w:rsid w:val="0041710B"/>
    <w:rsid w:val="004176EC"/>
    <w:rsid w:val="0042075A"/>
    <w:rsid w:val="0042207B"/>
    <w:rsid w:val="00423C12"/>
    <w:rsid w:val="00424853"/>
    <w:rsid w:val="00424C42"/>
    <w:rsid w:val="00425572"/>
    <w:rsid w:val="00425594"/>
    <w:rsid w:val="00426A0A"/>
    <w:rsid w:val="00426A19"/>
    <w:rsid w:val="00430B17"/>
    <w:rsid w:val="00430CA6"/>
    <w:rsid w:val="00430E57"/>
    <w:rsid w:val="004310C7"/>
    <w:rsid w:val="00431246"/>
    <w:rsid w:val="00431C6B"/>
    <w:rsid w:val="00431F31"/>
    <w:rsid w:val="0043261D"/>
    <w:rsid w:val="004326D3"/>
    <w:rsid w:val="0043351F"/>
    <w:rsid w:val="00433B46"/>
    <w:rsid w:val="004342AD"/>
    <w:rsid w:val="004342C9"/>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20F"/>
    <w:rsid w:val="00442340"/>
    <w:rsid w:val="00442F80"/>
    <w:rsid w:val="00443000"/>
    <w:rsid w:val="00443C73"/>
    <w:rsid w:val="00444187"/>
    <w:rsid w:val="0044505F"/>
    <w:rsid w:val="00445532"/>
    <w:rsid w:val="00445819"/>
    <w:rsid w:val="0044587B"/>
    <w:rsid w:val="00445AE2"/>
    <w:rsid w:val="00445B1A"/>
    <w:rsid w:val="004465A4"/>
    <w:rsid w:val="00446652"/>
    <w:rsid w:val="00447D98"/>
    <w:rsid w:val="0045063C"/>
    <w:rsid w:val="00450C3C"/>
    <w:rsid w:val="0045193C"/>
    <w:rsid w:val="004519E7"/>
    <w:rsid w:val="00451B3E"/>
    <w:rsid w:val="004525CE"/>
    <w:rsid w:val="0045282A"/>
    <w:rsid w:val="004528DE"/>
    <w:rsid w:val="0045441F"/>
    <w:rsid w:val="00454995"/>
    <w:rsid w:val="0045552E"/>
    <w:rsid w:val="00455BEE"/>
    <w:rsid w:val="00456588"/>
    <w:rsid w:val="00456919"/>
    <w:rsid w:val="00456D1F"/>
    <w:rsid w:val="004577EE"/>
    <w:rsid w:val="00457875"/>
    <w:rsid w:val="00460307"/>
    <w:rsid w:val="00460A35"/>
    <w:rsid w:val="00460C87"/>
    <w:rsid w:val="00460D96"/>
    <w:rsid w:val="004617F3"/>
    <w:rsid w:val="00461DAF"/>
    <w:rsid w:val="00462023"/>
    <w:rsid w:val="0046255A"/>
    <w:rsid w:val="004625AE"/>
    <w:rsid w:val="004628B9"/>
    <w:rsid w:val="00462D1D"/>
    <w:rsid w:val="00463225"/>
    <w:rsid w:val="00467087"/>
    <w:rsid w:val="004678DF"/>
    <w:rsid w:val="00467B17"/>
    <w:rsid w:val="00470EA1"/>
    <w:rsid w:val="00471282"/>
    <w:rsid w:val="00471439"/>
    <w:rsid w:val="00471FBC"/>
    <w:rsid w:val="004729B5"/>
    <w:rsid w:val="00472D91"/>
    <w:rsid w:val="0047366D"/>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EA5"/>
    <w:rsid w:val="004845EA"/>
    <w:rsid w:val="004846AC"/>
    <w:rsid w:val="0048515C"/>
    <w:rsid w:val="004852DD"/>
    <w:rsid w:val="004853D3"/>
    <w:rsid w:val="0048541D"/>
    <w:rsid w:val="004858D3"/>
    <w:rsid w:val="004858EE"/>
    <w:rsid w:val="004861B6"/>
    <w:rsid w:val="0048621D"/>
    <w:rsid w:val="00487320"/>
    <w:rsid w:val="0048769B"/>
    <w:rsid w:val="004901E3"/>
    <w:rsid w:val="004905B5"/>
    <w:rsid w:val="00490929"/>
    <w:rsid w:val="00490AA7"/>
    <w:rsid w:val="00490C04"/>
    <w:rsid w:val="00490CD8"/>
    <w:rsid w:val="00490E0B"/>
    <w:rsid w:val="00492CA5"/>
    <w:rsid w:val="00492D91"/>
    <w:rsid w:val="004934BA"/>
    <w:rsid w:val="00494162"/>
    <w:rsid w:val="00494B10"/>
    <w:rsid w:val="00495593"/>
    <w:rsid w:val="00495D64"/>
    <w:rsid w:val="00495DFE"/>
    <w:rsid w:val="00496682"/>
    <w:rsid w:val="00496A38"/>
    <w:rsid w:val="0049716A"/>
    <w:rsid w:val="00497233"/>
    <w:rsid w:val="00497773"/>
    <w:rsid w:val="00497DA8"/>
    <w:rsid w:val="004A0A3B"/>
    <w:rsid w:val="004A0C2B"/>
    <w:rsid w:val="004A10E3"/>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1CBD"/>
    <w:rsid w:val="004B20DB"/>
    <w:rsid w:val="004B2590"/>
    <w:rsid w:val="004B2DC6"/>
    <w:rsid w:val="004B36DC"/>
    <w:rsid w:val="004B3D91"/>
    <w:rsid w:val="004B4482"/>
    <w:rsid w:val="004B467B"/>
    <w:rsid w:val="004B49BF"/>
    <w:rsid w:val="004B58C2"/>
    <w:rsid w:val="004B5B13"/>
    <w:rsid w:val="004B5CCC"/>
    <w:rsid w:val="004B63A5"/>
    <w:rsid w:val="004B6CEE"/>
    <w:rsid w:val="004B72A4"/>
    <w:rsid w:val="004B7893"/>
    <w:rsid w:val="004C0033"/>
    <w:rsid w:val="004C14B6"/>
    <w:rsid w:val="004C156C"/>
    <w:rsid w:val="004C1FE5"/>
    <w:rsid w:val="004C266D"/>
    <w:rsid w:val="004C2D20"/>
    <w:rsid w:val="004C326E"/>
    <w:rsid w:val="004C364B"/>
    <w:rsid w:val="004C445A"/>
    <w:rsid w:val="004C4F76"/>
    <w:rsid w:val="004C5244"/>
    <w:rsid w:val="004C608E"/>
    <w:rsid w:val="004C67E3"/>
    <w:rsid w:val="004D00A2"/>
    <w:rsid w:val="004D0785"/>
    <w:rsid w:val="004D08E6"/>
    <w:rsid w:val="004D163F"/>
    <w:rsid w:val="004D1B10"/>
    <w:rsid w:val="004D2BD4"/>
    <w:rsid w:val="004D2D4F"/>
    <w:rsid w:val="004D2E21"/>
    <w:rsid w:val="004D2E3E"/>
    <w:rsid w:val="004D3D97"/>
    <w:rsid w:val="004D3FEB"/>
    <w:rsid w:val="004D5202"/>
    <w:rsid w:val="004D55F3"/>
    <w:rsid w:val="004D62E2"/>
    <w:rsid w:val="004D69C9"/>
    <w:rsid w:val="004D6C93"/>
    <w:rsid w:val="004D6F4A"/>
    <w:rsid w:val="004D7C7D"/>
    <w:rsid w:val="004E0A10"/>
    <w:rsid w:val="004E0DFD"/>
    <w:rsid w:val="004E103B"/>
    <w:rsid w:val="004E11EC"/>
    <w:rsid w:val="004E14F6"/>
    <w:rsid w:val="004E1A1D"/>
    <w:rsid w:val="004E23D7"/>
    <w:rsid w:val="004E2402"/>
    <w:rsid w:val="004E3591"/>
    <w:rsid w:val="004E3619"/>
    <w:rsid w:val="004E37F7"/>
    <w:rsid w:val="004E3C07"/>
    <w:rsid w:val="004E40E2"/>
    <w:rsid w:val="004E4157"/>
    <w:rsid w:val="004E4646"/>
    <w:rsid w:val="004E479C"/>
    <w:rsid w:val="004E4B70"/>
    <w:rsid w:val="004E4BC1"/>
    <w:rsid w:val="004E52A5"/>
    <w:rsid w:val="004E55CF"/>
    <w:rsid w:val="004E59BA"/>
    <w:rsid w:val="004E5B61"/>
    <w:rsid w:val="004E5F65"/>
    <w:rsid w:val="004E6461"/>
    <w:rsid w:val="004E6B25"/>
    <w:rsid w:val="004E6FE5"/>
    <w:rsid w:val="004E70C4"/>
    <w:rsid w:val="004E7677"/>
    <w:rsid w:val="004E7D49"/>
    <w:rsid w:val="004F07CB"/>
    <w:rsid w:val="004F15A0"/>
    <w:rsid w:val="004F163B"/>
    <w:rsid w:val="004F1A98"/>
    <w:rsid w:val="004F1C57"/>
    <w:rsid w:val="004F1F92"/>
    <w:rsid w:val="004F1F97"/>
    <w:rsid w:val="004F2720"/>
    <w:rsid w:val="004F2842"/>
    <w:rsid w:val="004F3187"/>
    <w:rsid w:val="004F40C9"/>
    <w:rsid w:val="004F427F"/>
    <w:rsid w:val="004F46FF"/>
    <w:rsid w:val="004F4EB9"/>
    <w:rsid w:val="004F5FF0"/>
    <w:rsid w:val="004F640F"/>
    <w:rsid w:val="004F64B3"/>
    <w:rsid w:val="004F6526"/>
    <w:rsid w:val="004F699C"/>
    <w:rsid w:val="004F70C3"/>
    <w:rsid w:val="005005AE"/>
    <w:rsid w:val="005013EA"/>
    <w:rsid w:val="00501D61"/>
    <w:rsid w:val="0050206E"/>
    <w:rsid w:val="00502208"/>
    <w:rsid w:val="00502426"/>
    <w:rsid w:val="00503191"/>
    <w:rsid w:val="00503BB5"/>
    <w:rsid w:val="005047C4"/>
    <w:rsid w:val="0050485F"/>
    <w:rsid w:val="00504A68"/>
    <w:rsid w:val="00504F0F"/>
    <w:rsid w:val="005052ED"/>
    <w:rsid w:val="005056BE"/>
    <w:rsid w:val="005061FC"/>
    <w:rsid w:val="005064EC"/>
    <w:rsid w:val="0050667C"/>
    <w:rsid w:val="0050686F"/>
    <w:rsid w:val="00506920"/>
    <w:rsid w:val="00506A25"/>
    <w:rsid w:val="0051047B"/>
    <w:rsid w:val="005108D1"/>
    <w:rsid w:val="00510D8B"/>
    <w:rsid w:val="0051128C"/>
    <w:rsid w:val="00511729"/>
    <w:rsid w:val="00511985"/>
    <w:rsid w:val="00511A90"/>
    <w:rsid w:val="00511B1B"/>
    <w:rsid w:val="0051209F"/>
    <w:rsid w:val="005125BA"/>
    <w:rsid w:val="005128A5"/>
    <w:rsid w:val="005130C4"/>
    <w:rsid w:val="0051319C"/>
    <w:rsid w:val="00513402"/>
    <w:rsid w:val="0051360D"/>
    <w:rsid w:val="00513CC9"/>
    <w:rsid w:val="00514006"/>
    <w:rsid w:val="00514E9C"/>
    <w:rsid w:val="0051538F"/>
    <w:rsid w:val="00515CB1"/>
    <w:rsid w:val="00516813"/>
    <w:rsid w:val="005169AC"/>
    <w:rsid w:val="00516E99"/>
    <w:rsid w:val="00517BA6"/>
    <w:rsid w:val="00517C11"/>
    <w:rsid w:val="00517F8C"/>
    <w:rsid w:val="0052025C"/>
    <w:rsid w:val="00520422"/>
    <w:rsid w:val="0052162A"/>
    <w:rsid w:val="0052199B"/>
    <w:rsid w:val="00521A43"/>
    <w:rsid w:val="00521ECC"/>
    <w:rsid w:val="00522339"/>
    <w:rsid w:val="005226CF"/>
    <w:rsid w:val="00522A74"/>
    <w:rsid w:val="005232B5"/>
    <w:rsid w:val="00523475"/>
    <w:rsid w:val="00523739"/>
    <w:rsid w:val="00523D01"/>
    <w:rsid w:val="00523D75"/>
    <w:rsid w:val="00523FF1"/>
    <w:rsid w:val="00524076"/>
    <w:rsid w:val="00524459"/>
    <w:rsid w:val="0052499B"/>
    <w:rsid w:val="005257B5"/>
    <w:rsid w:val="00525C2D"/>
    <w:rsid w:val="005265C9"/>
    <w:rsid w:val="00526CBE"/>
    <w:rsid w:val="00527410"/>
    <w:rsid w:val="00527ACF"/>
    <w:rsid w:val="0053034D"/>
    <w:rsid w:val="005303DF"/>
    <w:rsid w:val="005317A1"/>
    <w:rsid w:val="005324C2"/>
    <w:rsid w:val="00532538"/>
    <w:rsid w:val="00532D21"/>
    <w:rsid w:val="005330E9"/>
    <w:rsid w:val="0053335F"/>
    <w:rsid w:val="0053456B"/>
    <w:rsid w:val="0053490D"/>
    <w:rsid w:val="005349DF"/>
    <w:rsid w:val="0053579C"/>
    <w:rsid w:val="00535847"/>
    <w:rsid w:val="00535910"/>
    <w:rsid w:val="00535D50"/>
    <w:rsid w:val="00536157"/>
    <w:rsid w:val="0053667E"/>
    <w:rsid w:val="005366A0"/>
    <w:rsid w:val="005378B7"/>
    <w:rsid w:val="00537AF5"/>
    <w:rsid w:val="00540385"/>
    <w:rsid w:val="00540C3E"/>
    <w:rsid w:val="00540CC3"/>
    <w:rsid w:val="00540EBB"/>
    <w:rsid w:val="00540EE4"/>
    <w:rsid w:val="00540EEE"/>
    <w:rsid w:val="00541479"/>
    <w:rsid w:val="00541639"/>
    <w:rsid w:val="00541D78"/>
    <w:rsid w:val="0054243B"/>
    <w:rsid w:val="0054253D"/>
    <w:rsid w:val="00543BFF"/>
    <w:rsid w:val="00543DB1"/>
    <w:rsid w:val="00543F18"/>
    <w:rsid w:val="005444AF"/>
    <w:rsid w:val="0054493E"/>
    <w:rsid w:val="00544A6F"/>
    <w:rsid w:val="00545257"/>
    <w:rsid w:val="0054575B"/>
    <w:rsid w:val="0054579B"/>
    <w:rsid w:val="00545898"/>
    <w:rsid w:val="00545D9A"/>
    <w:rsid w:val="005464EC"/>
    <w:rsid w:val="00546EA7"/>
    <w:rsid w:val="005474CE"/>
    <w:rsid w:val="005500CB"/>
    <w:rsid w:val="00550193"/>
    <w:rsid w:val="00551539"/>
    <w:rsid w:val="00552DAC"/>
    <w:rsid w:val="00552E3F"/>
    <w:rsid w:val="0055347F"/>
    <w:rsid w:val="00553E02"/>
    <w:rsid w:val="005540DB"/>
    <w:rsid w:val="005547D4"/>
    <w:rsid w:val="00554D54"/>
    <w:rsid w:val="0055509A"/>
    <w:rsid w:val="005550DF"/>
    <w:rsid w:val="00555978"/>
    <w:rsid w:val="00556142"/>
    <w:rsid w:val="00556729"/>
    <w:rsid w:val="00557E8E"/>
    <w:rsid w:val="005603E3"/>
    <w:rsid w:val="0056087D"/>
    <w:rsid w:val="00560A31"/>
    <w:rsid w:val="00560CC1"/>
    <w:rsid w:val="005614A7"/>
    <w:rsid w:val="005616B4"/>
    <w:rsid w:val="00561886"/>
    <w:rsid w:val="005619D0"/>
    <w:rsid w:val="00561AF3"/>
    <w:rsid w:val="00561EA0"/>
    <w:rsid w:val="005626D2"/>
    <w:rsid w:val="005628CE"/>
    <w:rsid w:val="00564D4F"/>
    <w:rsid w:val="00564F18"/>
    <w:rsid w:val="00566A4C"/>
    <w:rsid w:val="00566C35"/>
    <w:rsid w:val="00566D23"/>
    <w:rsid w:val="00566DC2"/>
    <w:rsid w:val="00566F5E"/>
    <w:rsid w:val="00566FFF"/>
    <w:rsid w:val="0057168F"/>
    <w:rsid w:val="005718E2"/>
    <w:rsid w:val="00571CFE"/>
    <w:rsid w:val="0057234D"/>
    <w:rsid w:val="00572741"/>
    <w:rsid w:val="00572A89"/>
    <w:rsid w:val="00572C45"/>
    <w:rsid w:val="00573506"/>
    <w:rsid w:val="00573DBE"/>
    <w:rsid w:val="0057414B"/>
    <w:rsid w:val="00574E30"/>
    <w:rsid w:val="0057556E"/>
    <w:rsid w:val="0057570C"/>
    <w:rsid w:val="00576439"/>
    <w:rsid w:val="005764C1"/>
    <w:rsid w:val="005766D2"/>
    <w:rsid w:val="00576CDB"/>
    <w:rsid w:val="00576DCE"/>
    <w:rsid w:val="00576ECD"/>
    <w:rsid w:val="00577250"/>
    <w:rsid w:val="005775B4"/>
    <w:rsid w:val="00577A4B"/>
    <w:rsid w:val="00577BAD"/>
    <w:rsid w:val="00577ECB"/>
    <w:rsid w:val="00580499"/>
    <w:rsid w:val="005806A9"/>
    <w:rsid w:val="00580CCB"/>
    <w:rsid w:val="00580E45"/>
    <w:rsid w:val="005810B3"/>
    <w:rsid w:val="00582E48"/>
    <w:rsid w:val="0058341D"/>
    <w:rsid w:val="0058383A"/>
    <w:rsid w:val="00583ABC"/>
    <w:rsid w:val="00583C01"/>
    <w:rsid w:val="005847F0"/>
    <w:rsid w:val="00584993"/>
    <w:rsid w:val="00584A85"/>
    <w:rsid w:val="0058540B"/>
    <w:rsid w:val="00585554"/>
    <w:rsid w:val="00585AAE"/>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6C53"/>
    <w:rsid w:val="00597D59"/>
    <w:rsid w:val="00597FE2"/>
    <w:rsid w:val="005A01C9"/>
    <w:rsid w:val="005A07F2"/>
    <w:rsid w:val="005A10FA"/>
    <w:rsid w:val="005A1EA7"/>
    <w:rsid w:val="005A2DF6"/>
    <w:rsid w:val="005A367F"/>
    <w:rsid w:val="005A3C03"/>
    <w:rsid w:val="005A3EC1"/>
    <w:rsid w:val="005A431F"/>
    <w:rsid w:val="005A49AD"/>
    <w:rsid w:val="005A4FD6"/>
    <w:rsid w:val="005A54B1"/>
    <w:rsid w:val="005A5552"/>
    <w:rsid w:val="005A5909"/>
    <w:rsid w:val="005A5D2C"/>
    <w:rsid w:val="005A61B8"/>
    <w:rsid w:val="005A745D"/>
    <w:rsid w:val="005A7EF6"/>
    <w:rsid w:val="005B061C"/>
    <w:rsid w:val="005B0850"/>
    <w:rsid w:val="005B0874"/>
    <w:rsid w:val="005B08A7"/>
    <w:rsid w:val="005B0972"/>
    <w:rsid w:val="005B0C73"/>
    <w:rsid w:val="005B1258"/>
    <w:rsid w:val="005B128F"/>
    <w:rsid w:val="005B13F0"/>
    <w:rsid w:val="005B2023"/>
    <w:rsid w:val="005B22EC"/>
    <w:rsid w:val="005B23C5"/>
    <w:rsid w:val="005B2812"/>
    <w:rsid w:val="005B2D48"/>
    <w:rsid w:val="005B3F7D"/>
    <w:rsid w:val="005B50CA"/>
    <w:rsid w:val="005B6858"/>
    <w:rsid w:val="005B7168"/>
    <w:rsid w:val="005B719F"/>
    <w:rsid w:val="005B7DD4"/>
    <w:rsid w:val="005C0621"/>
    <w:rsid w:val="005C072D"/>
    <w:rsid w:val="005C111C"/>
    <w:rsid w:val="005C1287"/>
    <w:rsid w:val="005C166E"/>
    <w:rsid w:val="005C2D30"/>
    <w:rsid w:val="005C315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D5"/>
    <w:rsid w:val="005D15FD"/>
    <w:rsid w:val="005D16AC"/>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6ED6"/>
    <w:rsid w:val="005D7074"/>
    <w:rsid w:val="005D7895"/>
    <w:rsid w:val="005D79E4"/>
    <w:rsid w:val="005E044D"/>
    <w:rsid w:val="005E0886"/>
    <w:rsid w:val="005E0C9E"/>
    <w:rsid w:val="005E1D22"/>
    <w:rsid w:val="005E1F63"/>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795"/>
    <w:rsid w:val="005F18AA"/>
    <w:rsid w:val="005F24BE"/>
    <w:rsid w:val="005F3178"/>
    <w:rsid w:val="005F34B0"/>
    <w:rsid w:val="005F3946"/>
    <w:rsid w:val="005F486B"/>
    <w:rsid w:val="005F591D"/>
    <w:rsid w:val="005F69A1"/>
    <w:rsid w:val="005F720F"/>
    <w:rsid w:val="005F7B1A"/>
    <w:rsid w:val="00600499"/>
    <w:rsid w:val="006006D2"/>
    <w:rsid w:val="00600A7F"/>
    <w:rsid w:val="00601591"/>
    <w:rsid w:val="006018EE"/>
    <w:rsid w:val="006022A9"/>
    <w:rsid w:val="00602B45"/>
    <w:rsid w:val="00602BA5"/>
    <w:rsid w:val="00602DF5"/>
    <w:rsid w:val="006030A4"/>
    <w:rsid w:val="00603181"/>
    <w:rsid w:val="0060330F"/>
    <w:rsid w:val="00603BE7"/>
    <w:rsid w:val="00603F68"/>
    <w:rsid w:val="006049E4"/>
    <w:rsid w:val="0060542D"/>
    <w:rsid w:val="00605D63"/>
    <w:rsid w:val="00606975"/>
    <w:rsid w:val="00606B10"/>
    <w:rsid w:val="00606E31"/>
    <w:rsid w:val="00607220"/>
    <w:rsid w:val="00607AEE"/>
    <w:rsid w:val="006103D7"/>
    <w:rsid w:val="0061069F"/>
    <w:rsid w:val="00610E8A"/>
    <w:rsid w:val="00611138"/>
    <w:rsid w:val="006114A8"/>
    <w:rsid w:val="00611A37"/>
    <w:rsid w:val="00611ABB"/>
    <w:rsid w:val="0061245E"/>
    <w:rsid w:val="00612AE6"/>
    <w:rsid w:val="00613225"/>
    <w:rsid w:val="00613D2C"/>
    <w:rsid w:val="00613EF7"/>
    <w:rsid w:val="006148F0"/>
    <w:rsid w:val="006149E5"/>
    <w:rsid w:val="00614F48"/>
    <w:rsid w:val="0061532B"/>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5E6"/>
    <w:rsid w:val="006258A3"/>
    <w:rsid w:val="00626439"/>
    <w:rsid w:val="00627131"/>
    <w:rsid w:val="00627280"/>
    <w:rsid w:val="00627A07"/>
    <w:rsid w:val="00627BA6"/>
    <w:rsid w:val="00627ECB"/>
    <w:rsid w:val="006303D8"/>
    <w:rsid w:val="00630587"/>
    <w:rsid w:val="00630B0B"/>
    <w:rsid w:val="00631432"/>
    <w:rsid w:val="0063219A"/>
    <w:rsid w:val="0063239D"/>
    <w:rsid w:val="00632977"/>
    <w:rsid w:val="006329C3"/>
    <w:rsid w:val="00633339"/>
    <w:rsid w:val="00633802"/>
    <w:rsid w:val="00633DFE"/>
    <w:rsid w:val="006343E7"/>
    <w:rsid w:val="00634685"/>
    <w:rsid w:val="00634B26"/>
    <w:rsid w:val="006351AE"/>
    <w:rsid w:val="00635A61"/>
    <w:rsid w:val="006361E2"/>
    <w:rsid w:val="00636357"/>
    <w:rsid w:val="006364A5"/>
    <w:rsid w:val="00636BA0"/>
    <w:rsid w:val="00636F33"/>
    <w:rsid w:val="00637303"/>
    <w:rsid w:val="0063782A"/>
    <w:rsid w:val="00640936"/>
    <w:rsid w:val="00641109"/>
    <w:rsid w:val="00641859"/>
    <w:rsid w:val="006418D9"/>
    <w:rsid w:val="006418DF"/>
    <w:rsid w:val="0064199A"/>
    <w:rsid w:val="006425D6"/>
    <w:rsid w:val="00643296"/>
    <w:rsid w:val="00643D76"/>
    <w:rsid w:val="00644739"/>
    <w:rsid w:val="00644EA8"/>
    <w:rsid w:val="00644EF7"/>
    <w:rsid w:val="0064551A"/>
    <w:rsid w:val="006455BE"/>
    <w:rsid w:val="00645658"/>
    <w:rsid w:val="00645C24"/>
    <w:rsid w:val="00645E94"/>
    <w:rsid w:val="0064619C"/>
    <w:rsid w:val="006461BA"/>
    <w:rsid w:val="00646259"/>
    <w:rsid w:val="006462A0"/>
    <w:rsid w:val="00646357"/>
    <w:rsid w:val="006502E7"/>
    <w:rsid w:val="00650302"/>
    <w:rsid w:val="006506CF"/>
    <w:rsid w:val="00650DAB"/>
    <w:rsid w:val="00650E6E"/>
    <w:rsid w:val="0065139E"/>
    <w:rsid w:val="00651436"/>
    <w:rsid w:val="00652117"/>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A15"/>
    <w:rsid w:val="00657BE2"/>
    <w:rsid w:val="0066059F"/>
    <w:rsid w:val="00660618"/>
    <w:rsid w:val="00660928"/>
    <w:rsid w:val="00660D5A"/>
    <w:rsid w:val="00662342"/>
    <w:rsid w:val="00662D12"/>
    <w:rsid w:val="00662DC1"/>
    <w:rsid w:val="0066329D"/>
    <w:rsid w:val="006637AA"/>
    <w:rsid w:val="00663911"/>
    <w:rsid w:val="00663E60"/>
    <w:rsid w:val="00663F22"/>
    <w:rsid w:val="006645DB"/>
    <w:rsid w:val="00664E11"/>
    <w:rsid w:val="00664FA0"/>
    <w:rsid w:val="0066582A"/>
    <w:rsid w:val="00665D90"/>
    <w:rsid w:val="0066674A"/>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017"/>
    <w:rsid w:val="006745B1"/>
    <w:rsid w:val="00674A86"/>
    <w:rsid w:val="006751FD"/>
    <w:rsid w:val="0067547D"/>
    <w:rsid w:val="00676264"/>
    <w:rsid w:val="0067722A"/>
    <w:rsid w:val="0067745F"/>
    <w:rsid w:val="006779B2"/>
    <w:rsid w:val="00677EDC"/>
    <w:rsid w:val="00680767"/>
    <w:rsid w:val="00680870"/>
    <w:rsid w:val="006808C4"/>
    <w:rsid w:val="00680DE8"/>
    <w:rsid w:val="00680F18"/>
    <w:rsid w:val="00681173"/>
    <w:rsid w:val="00681BE8"/>
    <w:rsid w:val="00681C6E"/>
    <w:rsid w:val="00682DDF"/>
    <w:rsid w:val="00683200"/>
    <w:rsid w:val="006835BC"/>
    <w:rsid w:val="00683670"/>
    <w:rsid w:val="00683BCD"/>
    <w:rsid w:val="00683E47"/>
    <w:rsid w:val="0068453F"/>
    <w:rsid w:val="00684EA0"/>
    <w:rsid w:val="006854AD"/>
    <w:rsid w:val="0068578D"/>
    <w:rsid w:val="006857F5"/>
    <w:rsid w:val="00685A80"/>
    <w:rsid w:val="00685D76"/>
    <w:rsid w:val="0068622B"/>
    <w:rsid w:val="00686608"/>
    <w:rsid w:val="00687121"/>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5B24"/>
    <w:rsid w:val="0069694A"/>
    <w:rsid w:val="006972DC"/>
    <w:rsid w:val="006A0654"/>
    <w:rsid w:val="006A06AC"/>
    <w:rsid w:val="006A0CFE"/>
    <w:rsid w:val="006A11A0"/>
    <w:rsid w:val="006A161D"/>
    <w:rsid w:val="006A1E46"/>
    <w:rsid w:val="006A1EE4"/>
    <w:rsid w:val="006A33EA"/>
    <w:rsid w:val="006A34EA"/>
    <w:rsid w:val="006A39FF"/>
    <w:rsid w:val="006A44DA"/>
    <w:rsid w:val="006A4C41"/>
    <w:rsid w:val="006A5121"/>
    <w:rsid w:val="006A6169"/>
    <w:rsid w:val="006A64C8"/>
    <w:rsid w:val="006A699F"/>
    <w:rsid w:val="006A7030"/>
    <w:rsid w:val="006A7D64"/>
    <w:rsid w:val="006B005C"/>
    <w:rsid w:val="006B09E9"/>
    <w:rsid w:val="006B0D56"/>
    <w:rsid w:val="006B0E03"/>
    <w:rsid w:val="006B0EEC"/>
    <w:rsid w:val="006B10A4"/>
    <w:rsid w:val="006B11FC"/>
    <w:rsid w:val="006B1551"/>
    <w:rsid w:val="006B1E0E"/>
    <w:rsid w:val="006B2692"/>
    <w:rsid w:val="006B37F5"/>
    <w:rsid w:val="006B3830"/>
    <w:rsid w:val="006B3D86"/>
    <w:rsid w:val="006B42A1"/>
    <w:rsid w:val="006B438B"/>
    <w:rsid w:val="006B59CD"/>
    <w:rsid w:val="006B635F"/>
    <w:rsid w:val="006B6641"/>
    <w:rsid w:val="006B667F"/>
    <w:rsid w:val="006B708B"/>
    <w:rsid w:val="006B77A7"/>
    <w:rsid w:val="006B7848"/>
    <w:rsid w:val="006C07FA"/>
    <w:rsid w:val="006C0E92"/>
    <w:rsid w:val="006C1218"/>
    <w:rsid w:val="006C1A4E"/>
    <w:rsid w:val="006C1EBF"/>
    <w:rsid w:val="006C21E7"/>
    <w:rsid w:val="006C2327"/>
    <w:rsid w:val="006C2973"/>
    <w:rsid w:val="006C2B9D"/>
    <w:rsid w:val="006C2CB8"/>
    <w:rsid w:val="006C37E5"/>
    <w:rsid w:val="006C4D5B"/>
    <w:rsid w:val="006C50C0"/>
    <w:rsid w:val="006C50C8"/>
    <w:rsid w:val="006C5E44"/>
    <w:rsid w:val="006C609D"/>
    <w:rsid w:val="006C6300"/>
    <w:rsid w:val="006C64B1"/>
    <w:rsid w:val="006C65FE"/>
    <w:rsid w:val="006C699D"/>
    <w:rsid w:val="006C7B0E"/>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6D4"/>
    <w:rsid w:val="006D670E"/>
    <w:rsid w:val="006D6780"/>
    <w:rsid w:val="006D6F22"/>
    <w:rsid w:val="006D7CA8"/>
    <w:rsid w:val="006E0128"/>
    <w:rsid w:val="006E04A7"/>
    <w:rsid w:val="006E0DD5"/>
    <w:rsid w:val="006E0F26"/>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3A3"/>
    <w:rsid w:val="006F57F3"/>
    <w:rsid w:val="006F58A3"/>
    <w:rsid w:val="006F5C7D"/>
    <w:rsid w:val="006F6F1A"/>
    <w:rsid w:val="006F7610"/>
    <w:rsid w:val="006F77A4"/>
    <w:rsid w:val="007002E5"/>
    <w:rsid w:val="00700AEE"/>
    <w:rsid w:val="00701984"/>
    <w:rsid w:val="0070267C"/>
    <w:rsid w:val="00702D3C"/>
    <w:rsid w:val="00702DE1"/>
    <w:rsid w:val="0070363B"/>
    <w:rsid w:val="0070394E"/>
    <w:rsid w:val="00703C9C"/>
    <w:rsid w:val="00704A76"/>
    <w:rsid w:val="00704B54"/>
    <w:rsid w:val="00704DF1"/>
    <w:rsid w:val="00705205"/>
    <w:rsid w:val="007056CB"/>
    <w:rsid w:val="0070670E"/>
    <w:rsid w:val="0070685C"/>
    <w:rsid w:val="00706D03"/>
    <w:rsid w:val="00706FF6"/>
    <w:rsid w:val="00707611"/>
    <w:rsid w:val="007078AD"/>
    <w:rsid w:val="00707929"/>
    <w:rsid w:val="00707B61"/>
    <w:rsid w:val="00710245"/>
    <w:rsid w:val="0071126D"/>
    <w:rsid w:val="007117EF"/>
    <w:rsid w:val="00711CE7"/>
    <w:rsid w:val="00711F0F"/>
    <w:rsid w:val="00712C41"/>
    <w:rsid w:val="007132EE"/>
    <w:rsid w:val="0071343E"/>
    <w:rsid w:val="00713D17"/>
    <w:rsid w:val="00714424"/>
    <w:rsid w:val="00714611"/>
    <w:rsid w:val="0071461B"/>
    <w:rsid w:val="00715239"/>
    <w:rsid w:val="00715E34"/>
    <w:rsid w:val="0071702A"/>
    <w:rsid w:val="007170BE"/>
    <w:rsid w:val="00717D74"/>
    <w:rsid w:val="00717DCA"/>
    <w:rsid w:val="007207A0"/>
    <w:rsid w:val="00721D90"/>
    <w:rsid w:val="00722334"/>
    <w:rsid w:val="007225EE"/>
    <w:rsid w:val="00722641"/>
    <w:rsid w:val="00722D95"/>
    <w:rsid w:val="00723740"/>
    <w:rsid w:val="00724AAD"/>
    <w:rsid w:val="00724B50"/>
    <w:rsid w:val="00724DA4"/>
    <w:rsid w:val="00724DE9"/>
    <w:rsid w:val="007252A5"/>
    <w:rsid w:val="007258DB"/>
    <w:rsid w:val="0072632C"/>
    <w:rsid w:val="00726603"/>
    <w:rsid w:val="00726708"/>
    <w:rsid w:val="00726C65"/>
    <w:rsid w:val="0072732F"/>
    <w:rsid w:val="00727751"/>
    <w:rsid w:val="0073055C"/>
    <w:rsid w:val="00730723"/>
    <w:rsid w:val="00731221"/>
    <w:rsid w:val="00731B6B"/>
    <w:rsid w:val="007329C1"/>
    <w:rsid w:val="00732EF0"/>
    <w:rsid w:val="00733627"/>
    <w:rsid w:val="00733E51"/>
    <w:rsid w:val="00733FF1"/>
    <w:rsid w:val="007341B1"/>
    <w:rsid w:val="00734472"/>
    <w:rsid w:val="007346A1"/>
    <w:rsid w:val="00734E92"/>
    <w:rsid w:val="0073511E"/>
    <w:rsid w:val="0073562D"/>
    <w:rsid w:val="0073582A"/>
    <w:rsid w:val="007360A8"/>
    <w:rsid w:val="007366EA"/>
    <w:rsid w:val="00736722"/>
    <w:rsid w:val="00736CFD"/>
    <w:rsid w:val="007376AF"/>
    <w:rsid w:val="00737AA7"/>
    <w:rsid w:val="00740092"/>
    <w:rsid w:val="00740ED4"/>
    <w:rsid w:val="0074123E"/>
    <w:rsid w:val="007421BB"/>
    <w:rsid w:val="007427ED"/>
    <w:rsid w:val="00742B35"/>
    <w:rsid w:val="00742EED"/>
    <w:rsid w:val="007433CC"/>
    <w:rsid w:val="007433E8"/>
    <w:rsid w:val="00745B0F"/>
    <w:rsid w:val="00746431"/>
    <w:rsid w:val="00746AC1"/>
    <w:rsid w:val="00746BB9"/>
    <w:rsid w:val="00747112"/>
    <w:rsid w:val="0074724C"/>
    <w:rsid w:val="0075018E"/>
    <w:rsid w:val="00750E87"/>
    <w:rsid w:val="00752833"/>
    <w:rsid w:val="00752F1B"/>
    <w:rsid w:val="00752F6F"/>
    <w:rsid w:val="0075303A"/>
    <w:rsid w:val="007536EC"/>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B11"/>
    <w:rsid w:val="00761C3F"/>
    <w:rsid w:val="007620E7"/>
    <w:rsid w:val="00762126"/>
    <w:rsid w:val="007623E0"/>
    <w:rsid w:val="00762A6C"/>
    <w:rsid w:val="00763197"/>
    <w:rsid w:val="007633FC"/>
    <w:rsid w:val="00763DA5"/>
    <w:rsid w:val="00763DCC"/>
    <w:rsid w:val="00764AC0"/>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4C66"/>
    <w:rsid w:val="00775460"/>
    <w:rsid w:val="007756A8"/>
    <w:rsid w:val="00775814"/>
    <w:rsid w:val="00775A6E"/>
    <w:rsid w:val="00775DF5"/>
    <w:rsid w:val="0077600F"/>
    <w:rsid w:val="00776AC1"/>
    <w:rsid w:val="00776BE9"/>
    <w:rsid w:val="0077710A"/>
    <w:rsid w:val="0077714C"/>
    <w:rsid w:val="007773BC"/>
    <w:rsid w:val="007774CA"/>
    <w:rsid w:val="007776D0"/>
    <w:rsid w:val="00777E06"/>
    <w:rsid w:val="00777F63"/>
    <w:rsid w:val="00780293"/>
    <w:rsid w:val="007817DA"/>
    <w:rsid w:val="00781943"/>
    <w:rsid w:val="007823B1"/>
    <w:rsid w:val="00782624"/>
    <w:rsid w:val="0078316D"/>
    <w:rsid w:val="00783198"/>
    <w:rsid w:val="00783ADF"/>
    <w:rsid w:val="00783E5B"/>
    <w:rsid w:val="00784285"/>
    <w:rsid w:val="007848F0"/>
    <w:rsid w:val="00785079"/>
    <w:rsid w:val="0078521C"/>
    <w:rsid w:val="00785496"/>
    <w:rsid w:val="00785E34"/>
    <w:rsid w:val="00785EAE"/>
    <w:rsid w:val="00786390"/>
    <w:rsid w:val="00786754"/>
    <w:rsid w:val="00786D86"/>
    <w:rsid w:val="00787584"/>
    <w:rsid w:val="007878D2"/>
    <w:rsid w:val="0078797E"/>
    <w:rsid w:val="00790B4D"/>
    <w:rsid w:val="007915B7"/>
    <w:rsid w:val="0079228C"/>
    <w:rsid w:val="007929CC"/>
    <w:rsid w:val="00792D05"/>
    <w:rsid w:val="00792E4A"/>
    <w:rsid w:val="00792E54"/>
    <w:rsid w:val="00793F8C"/>
    <w:rsid w:val="00794ED4"/>
    <w:rsid w:val="0079614A"/>
    <w:rsid w:val="00796771"/>
    <w:rsid w:val="00797809"/>
    <w:rsid w:val="0079790A"/>
    <w:rsid w:val="00797A29"/>
    <w:rsid w:val="00797AB4"/>
    <w:rsid w:val="007A01E8"/>
    <w:rsid w:val="007A0954"/>
    <w:rsid w:val="007A13CF"/>
    <w:rsid w:val="007A195F"/>
    <w:rsid w:val="007A1B86"/>
    <w:rsid w:val="007A3560"/>
    <w:rsid w:val="007A356D"/>
    <w:rsid w:val="007A3617"/>
    <w:rsid w:val="007A4212"/>
    <w:rsid w:val="007A4726"/>
    <w:rsid w:val="007A585E"/>
    <w:rsid w:val="007A69E4"/>
    <w:rsid w:val="007A7214"/>
    <w:rsid w:val="007A7466"/>
    <w:rsid w:val="007A74E6"/>
    <w:rsid w:val="007A784E"/>
    <w:rsid w:val="007A78CB"/>
    <w:rsid w:val="007B129B"/>
    <w:rsid w:val="007B1A59"/>
    <w:rsid w:val="007B3856"/>
    <w:rsid w:val="007B4CA7"/>
    <w:rsid w:val="007B4E5F"/>
    <w:rsid w:val="007B510E"/>
    <w:rsid w:val="007B5E20"/>
    <w:rsid w:val="007B722C"/>
    <w:rsid w:val="007B7B7C"/>
    <w:rsid w:val="007B7B80"/>
    <w:rsid w:val="007B7F37"/>
    <w:rsid w:val="007C022E"/>
    <w:rsid w:val="007C1B65"/>
    <w:rsid w:val="007C2007"/>
    <w:rsid w:val="007C20A8"/>
    <w:rsid w:val="007C3BA5"/>
    <w:rsid w:val="007C3CA1"/>
    <w:rsid w:val="007C5663"/>
    <w:rsid w:val="007C667D"/>
    <w:rsid w:val="007C676B"/>
    <w:rsid w:val="007C6F5B"/>
    <w:rsid w:val="007D0699"/>
    <w:rsid w:val="007D0B66"/>
    <w:rsid w:val="007D0D4A"/>
    <w:rsid w:val="007D1704"/>
    <w:rsid w:val="007D2451"/>
    <w:rsid w:val="007D29FE"/>
    <w:rsid w:val="007D2BB5"/>
    <w:rsid w:val="007D356D"/>
    <w:rsid w:val="007D40EE"/>
    <w:rsid w:val="007D41E0"/>
    <w:rsid w:val="007D4BCE"/>
    <w:rsid w:val="007D4F28"/>
    <w:rsid w:val="007D4F3E"/>
    <w:rsid w:val="007D5083"/>
    <w:rsid w:val="007D51DA"/>
    <w:rsid w:val="007D58B0"/>
    <w:rsid w:val="007D5991"/>
    <w:rsid w:val="007D59AB"/>
    <w:rsid w:val="007D6237"/>
    <w:rsid w:val="007D64C4"/>
    <w:rsid w:val="007D6CB2"/>
    <w:rsid w:val="007D71F7"/>
    <w:rsid w:val="007D7FE6"/>
    <w:rsid w:val="007E0DB9"/>
    <w:rsid w:val="007E15BF"/>
    <w:rsid w:val="007E24D1"/>
    <w:rsid w:val="007E267D"/>
    <w:rsid w:val="007E26CF"/>
    <w:rsid w:val="007E2FB5"/>
    <w:rsid w:val="007E3B65"/>
    <w:rsid w:val="007E3BA6"/>
    <w:rsid w:val="007E41F0"/>
    <w:rsid w:val="007E44AD"/>
    <w:rsid w:val="007E45DF"/>
    <w:rsid w:val="007E5754"/>
    <w:rsid w:val="007E589C"/>
    <w:rsid w:val="007E5D53"/>
    <w:rsid w:val="007E6928"/>
    <w:rsid w:val="007E6C65"/>
    <w:rsid w:val="007E72D2"/>
    <w:rsid w:val="007F05F0"/>
    <w:rsid w:val="007F1E3B"/>
    <w:rsid w:val="007F27B4"/>
    <w:rsid w:val="007F2966"/>
    <w:rsid w:val="007F2CF7"/>
    <w:rsid w:val="007F3663"/>
    <w:rsid w:val="007F3825"/>
    <w:rsid w:val="007F406D"/>
    <w:rsid w:val="007F408D"/>
    <w:rsid w:val="007F43BA"/>
    <w:rsid w:val="007F4820"/>
    <w:rsid w:val="007F537B"/>
    <w:rsid w:val="007F5C80"/>
    <w:rsid w:val="007F5D15"/>
    <w:rsid w:val="007F61AF"/>
    <w:rsid w:val="007F61F9"/>
    <w:rsid w:val="007F7237"/>
    <w:rsid w:val="007F73C1"/>
    <w:rsid w:val="007F74A3"/>
    <w:rsid w:val="008000A1"/>
    <w:rsid w:val="0080026F"/>
    <w:rsid w:val="00800910"/>
    <w:rsid w:val="00800F98"/>
    <w:rsid w:val="008013A3"/>
    <w:rsid w:val="00801517"/>
    <w:rsid w:val="008018EB"/>
    <w:rsid w:val="00801D79"/>
    <w:rsid w:val="0080208A"/>
    <w:rsid w:val="00802511"/>
    <w:rsid w:val="008028A3"/>
    <w:rsid w:val="008028E6"/>
    <w:rsid w:val="00802D04"/>
    <w:rsid w:val="00803148"/>
    <w:rsid w:val="0080314A"/>
    <w:rsid w:val="00803B6A"/>
    <w:rsid w:val="0080412A"/>
    <w:rsid w:val="00804C34"/>
    <w:rsid w:val="00805448"/>
    <w:rsid w:val="008054DD"/>
    <w:rsid w:val="0080625C"/>
    <w:rsid w:val="008066F5"/>
    <w:rsid w:val="00806736"/>
    <w:rsid w:val="00806B57"/>
    <w:rsid w:val="00806CB2"/>
    <w:rsid w:val="00806F8B"/>
    <w:rsid w:val="00807473"/>
    <w:rsid w:val="00807ADF"/>
    <w:rsid w:val="00807C2C"/>
    <w:rsid w:val="008105DD"/>
    <w:rsid w:val="00810946"/>
    <w:rsid w:val="00811D3C"/>
    <w:rsid w:val="00811FD5"/>
    <w:rsid w:val="0081363E"/>
    <w:rsid w:val="00813B5E"/>
    <w:rsid w:val="008147F3"/>
    <w:rsid w:val="00814F06"/>
    <w:rsid w:val="00815071"/>
    <w:rsid w:val="008156A9"/>
    <w:rsid w:val="00815C27"/>
    <w:rsid w:val="0081649B"/>
    <w:rsid w:val="008164C0"/>
    <w:rsid w:val="008175F0"/>
    <w:rsid w:val="008177A6"/>
    <w:rsid w:val="00820A39"/>
    <w:rsid w:val="00821808"/>
    <w:rsid w:val="008221A3"/>
    <w:rsid w:val="008222C4"/>
    <w:rsid w:val="00822E8F"/>
    <w:rsid w:val="00823596"/>
    <w:rsid w:val="008247EA"/>
    <w:rsid w:val="008275C5"/>
    <w:rsid w:val="00827E27"/>
    <w:rsid w:val="00830405"/>
    <w:rsid w:val="008307E1"/>
    <w:rsid w:val="0083152C"/>
    <w:rsid w:val="00831618"/>
    <w:rsid w:val="00831798"/>
    <w:rsid w:val="00831DC3"/>
    <w:rsid w:val="00832074"/>
    <w:rsid w:val="00832556"/>
    <w:rsid w:val="00832C84"/>
    <w:rsid w:val="00832CAF"/>
    <w:rsid w:val="00832EE4"/>
    <w:rsid w:val="0083306D"/>
    <w:rsid w:val="0083397D"/>
    <w:rsid w:val="00833BF1"/>
    <w:rsid w:val="00833CF6"/>
    <w:rsid w:val="00834070"/>
    <w:rsid w:val="008343B9"/>
    <w:rsid w:val="00835197"/>
    <w:rsid w:val="00835666"/>
    <w:rsid w:val="00835AD5"/>
    <w:rsid w:val="00835B53"/>
    <w:rsid w:val="00835B9C"/>
    <w:rsid w:val="00835BC1"/>
    <w:rsid w:val="0083671F"/>
    <w:rsid w:val="0083763C"/>
    <w:rsid w:val="00837D4D"/>
    <w:rsid w:val="00840780"/>
    <w:rsid w:val="00841228"/>
    <w:rsid w:val="0084241E"/>
    <w:rsid w:val="00842EFF"/>
    <w:rsid w:val="00842F96"/>
    <w:rsid w:val="0084346D"/>
    <w:rsid w:val="008437A9"/>
    <w:rsid w:val="00843A1D"/>
    <w:rsid w:val="00843B73"/>
    <w:rsid w:val="00844223"/>
    <w:rsid w:val="008443F5"/>
    <w:rsid w:val="00844833"/>
    <w:rsid w:val="00844F99"/>
    <w:rsid w:val="00845192"/>
    <w:rsid w:val="008451E3"/>
    <w:rsid w:val="00845237"/>
    <w:rsid w:val="00845C7A"/>
    <w:rsid w:val="0084699E"/>
    <w:rsid w:val="008478D6"/>
    <w:rsid w:val="00847E2B"/>
    <w:rsid w:val="008501DB"/>
    <w:rsid w:val="008501EA"/>
    <w:rsid w:val="0085053C"/>
    <w:rsid w:val="00851427"/>
    <w:rsid w:val="00852090"/>
    <w:rsid w:val="00853958"/>
    <w:rsid w:val="00853B64"/>
    <w:rsid w:val="00853B68"/>
    <w:rsid w:val="008546DF"/>
    <w:rsid w:val="008549A9"/>
    <w:rsid w:val="008551A2"/>
    <w:rsid w:val="008552FB"/>
    <w:rsid w:val="00855674"/>
    <w:rsid w:val="0085677E"/>
    <w:rsid w:val="00857476"/>
    <w:rsid w:val="00857B0C"/>
    <w:rsid w:val="00857C04"/>
    <w:rsid w:val="00857DC9"/>
    <w:rsid w:val="008603C0"/>
    <w:rsid w:val="0086066F"/>
    <w:rsid w:val="008608B6"/>
    <w:rsid w:val="00861305"/>
    <w:rsid w:val="0086262A"/>
    <w:rsid w:val="0086280D"/>
    <w:rsid w:val="00862C85"/>
    <w:rsid w:val="00862F4F"/>
    <w:rsid w:val="00863714"/>
    <w:rsid w:val="00864C3C"/>
    <w:rsid w:val="008654CF"/>
    <w:rsid w:val="00865730"/>
    <w:rsid w:val="00865BF4"/>
    <w:rsid w:val="008661B4"/>
    <w:rsid w:val="00866534"/>
    <w:rsid w:val="00866BA2"/>
    <w:rsid w:val="008672A5"/>
    <w:rsid w:val="008672BD"/>
    <w:rsid w:val="008703D6"/>
    <w:rsid w:val="00870639"/>
    <w:rsid w:val="00870A60"/>
    <w:rsid w:val="00871189"/>
    <w:rsid w:val="00872AFC"/>
    <w:rsid w:val="00873EBC"/>
    <w:rsid w:val="00874369"/>
    <w:rsid w:val="008745E9"/>
    <w:rsid w:val="00874E90"/>
    <w:rsid w:val="008750BE"/>
    <w:rsid w:val="0087578E"/>
    <w:rsid w:val="00875889"/>
    <w:rsid w:val="00875E58"/>
    <w:rsid w:val="00875F0A"/>
    <w:rsid w:val="0087650A"/>
    <w:rsid w:val="008773CD"/>
    <w:rsid w:val="00877563"/>
    <w:rsid w:val="00877B79"/>
    <w:rsid w:val="00877EAD"/>
    <w:rsid w:val="0088178C"/>
    <w:rsid w:val="00881B27"/>
    <w:rsid w:val="00881C81"/>
    <w:rsid w:val="00881FAC"/>
    <w:rsid w:val="00882085"/>
    <w:rsid w:val="00882280"/>
    <w:rsid w:val="00882512"/>
    <w:rsid w:val="00883380"/>
    <w:rsid w:val="00883C44"/>
    <w:rsid w:val="00883D72"/>
    <w:rsid w:val="00884213"/>
    <w:rsid w:val="0088425F"/>
    <w:rsid w:val="00884607"/>
    <w:rsid w:val="00884A3C"/>
    <w:rsid w:val="00884E8D"/>
    <w:rsid w:val="008861AC"/>
    <w:rsid w:val="00886527"/>
    <w:rsid w:val="0088658A"/>
    <w:rsid w:val="00886872"/>
    <w:rsid w:val="008868A4"/>
    <w:rsid w:val="00886C08"/>
    <w:rsid w:val="00890760"/>
    <w:rsid w:val="00891B18"/>
    <w:rsid w:val="008937BE"/>
    <w:rsid w:val="00893A1B"/>
    <w:rsid w:val="00893AF1"/>
    <w:rsid w:val="00893D65"/>
    <w:rsid w:val="008963ED"/>
    <w:rsid w:val="00896807"/>
    <w:rsid w:val="008975D1"/>
    <w:rsid w:val="008978FB"/>
    <w:rsid w:val="00897B17"/>
    <w:rsid w:val="00897FFB"/>
    <w:rsid w:val="008A001F"/>
    <w:rsid w:val="008A0665"/>
    <w:rsid w:val="008A0E7D"/>
    <w:rsid w:val="008A11AB"/>
    <w:rsid w:val="008A27BC"/>
    <w:rsid w:val="008A4404"/>
    <w:rsid w:val="008A4583"/>
    <w:rsid w:val="008A5453"/>
    <w:rsid w:val="008A593D"/>
    <w:rsid w:val="008A5B3D"/>
    <w:rsid w:val="008A648B"/>
    <w:rsid w:val="008A68C6"/>
    <w:rsid w:val="008A71A9"/>
    <w:rsid w:val="008B02F2"/>
    <w:rsid w:val="008B0A05"/>
    <w:rsid w:val="008B1F70"/>
    <w:rsid w:val="008B32EE"/>
    <w:rsid w:val="008B422D"/>
    <w:rsid w:val="008B55CB"/>
    <w:rsid w:val="008B5739"/>
    <w:rsid w:val="008B7257"/>
    <w:rsid w:val="008B79EF"/>
    <w:rsid w:val="008C0856"/>
    <w:rsid w:val="008C09D0"/>
    <w:rsid w:val="008C1785"/>
    <w:rsid w:val="008C190E"/>
    <w:rsid w:val="008C1988"/>
    <w:rsid w:val="008C2385"/>
    <w:rsid w:val="008C279C"/>
    <w:rsid w:val="008C2A5B"/>
    <w:rsid w:val="008C3C62"/>
    <w:rsid w:val="008C3D7E"/>
    <w:rsid w:val="008C4188"/>
    <w:rsid w:val="008C5493"/>
    <w:rsid w:val="008C56F6"/>
    <w:rsid w:val="008C5A8B"/>
    <w:rsid w:val="008C5B2B"/>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73D"/>
    <w:rsid w:val="008D7898"/>
    <w:rsid w:val="008E04BF"/>
    <w:rsid w:val="008E1B59"/>
    <w:rsid w:val="008E1D38"/>
    <w:rsid w:val="008E1E6B"/>
    <w:rsid w:val="008E3731"/>
    <w:rsid w:val="008E3795"/>
    <w:rsid w:val="008E38C2"/>
    <w:rsid w:val="008E3A4C"/>
    <w:rsid w:val="008E4231"/>
    <w:rsid w:val="008E57DF"/>
    <w:rsid w:val="008E5B8C"/>
    <w:rsid w:val="008E5BA3"/>
    <w:rsid w:val="008E65D2"/>
    <w:rsid w:val="008E75E4"/>
    <w:rsid w:val="008E78B3"/>
    <w:rsid w:val="008E7B52"/>
    <w:rsid w:val="008F0A63"/>
    <w:rsid w:val="008F0C4A"/>
    <w:rsid w:val="008F10B3"/>
    <w:rsid w:val="008F24FC"/>
    <w:rsid w:val="008F2D2A"/>
    <w:rsid w:val="008F3227"/>
    <w:rsid w:val="008F3CE7"/>
    <w:rsid w:val="008F425E"/>
    <w:rsid w:val="008F59BD"/>
    <w:rsid w:val="008F5B54"/>
    <w:rsid w:val="008F6135"/>
    <w:rsid w:val="008F6168"/>
    <w:rsid w:val="008F6D96"/>
    <w:rsid w:val="008F7169"/>
    <w:rsid w:val="008F7240"/>
    <w:rsid w:val="008F7F42"/>
    <w:rsid w:val="008F7F95"/>
    <w:rsid w:val="00900EF8"/>
    <w:rsid w:val="0090140A"/>
    <w:rsid w:val="009019AB"/>
    <w:rsid w:val="009025F6"/>
    <w:rsid w:val="0090261F"/>
    <w:rsid w:val="00902814"/>
    <w:rsid w:val="00902BC9"/>
    <w:rsid w:val="00902EE1"/>
    <w:rsid w:val="009033B0"/>
    <w:rsid w:val="00903567"/>
    <w:rsid w:val="00903792"/>
    <w:rsid w:val="009038BF"/>
    <w:rsid w:val="00903B00"/>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6EDA"/>
    <w:rsid w:val="0091700D"/>
    <w:rsid w:val="00917D65"/>
    <w:rsid w:val="00917DAA"/>
    <w:rsid w:val="0092089F"/>
    <w:rsid w:val="00920A73"/>
    <w:rsid w:val="00920C47"/>
    <w:rsid w:val="00920EDC"/>
    <w:rsid w:val="00921162"/>
    <w:rsid w:val="009216E6"/>
    <w:rsid w:val="00921A65"/>
    <w:rsid w:val="00921E07"/>
    <w:rsid w:val="0092215F"/>
    <w:rsid w:val="0092250F"/>
    <w:rsid w:val="00922C2E"/>
    <w:rsid w:val="00924023"/>
    <w:rsid w:val="00924084"/>
    <w:rsid w:val="00924155"/>
    <w:rsid w:val="00925968"/>
    <w:rsid w:val="00925B43"/>
    <w:rsid w:val="00925BBB"/>
    <w:rsid w:val="00925BC0"/>
    <w:rsid w:val="009263EF"/>
    <w:rsid w:val="009264EB"/>
    <w:rsid w:val="00926B9B"/>
    <w:rsid w:val="0092736D"/>
    <w:rsid w:val="00927541"/>
    <w:rsid w:val="009301CE"/>
    <w:rsid w:val="00930703"/>
    <w:rsid w:val="00930C02"/>
    <w:rsid w:val="00931331"/>
    <w:rsid w:val="00931CF6"/>
    <w:rsid w:val="00932205"/>
    <w:rsid w:val="00932840"/>
    <w:rsid w:val="00932988"/>
    <w:rsid w:val="00932D3D"/>
    <w:rsid w:val="00932F0B"/>
    <w:rsid w:val="009332A3"/>
    <w:rsid w:val="00933500"/>
    <w:rsid w:val="0093383D"/>
    <w:rsid w:val="00933FDA"/>
    <w:rsid w:val="009340D0"/>
    <w:rsid w:val="0093430A"/>
    <w:rsid w:val="00934495"/>
    <w:rsid w:val="009351C7"/>
    <w:rsid w:val="00935AD6"/>
    <w:rsid w:val="00935F48"/>
    <w:rsid w:val="00935F68"/>
    <w:rsid w:val="00936C37"/>
    <w:rsid w:val="00937060"/>
    <w:rsid w:val="00937531"/>
    <w:rsid w:val="00937998"/>
    <w:rsid w:val="00937DD9"/>
    <w:rsid w:val="009401FD"/>
    <w:rsid w:val="009409D3"/>
    <w:rsid w:val="00940DBA"/>
    <w:rsid w:val="00941314"/>
    <w:rsid w:val="009418E3"/>
    <w:rsid w:val="00942D9D"/>
    <w:rsid w:val="009440C8"/>
    <w:rsid w:val="00944511"/>
    <w:rsid w:val="0094473B"/>
    <w:rsid w:val="009457A9"/>
    <w:rsid w:val="00945B09"/>
    <w:rsid w:val="00945D08"/>
    <w:rsid w:val="00946AAB"/>
    <w:rsid w:val="00947333"/>
    <w:rsid w:val="009506C7"/>
    <w:rsid w:val="00950AE9"/>
    <w:rsid w:val="00950FB1"/>
    <w:rsid w:val="00951196"/>
    <w:rsid w:val="0095126C"/>
    <w:rsid w:val="00951C49"/>
    <w:rsid w:val="00951EBF"/>
    <w:rsid w:val="009526A7"/>
    <w:rsid w:val="009527AB"/>
    <w:rsid w:val="0095299B"/>
    <w:rsid w:val="00952BAE"/>
    <w:rsid w:val="00952D5C"/>
    <w:rsid w:val="00952E8A"/>
    <w:rsid w:val="009541D9"/>
    <w:rsid w:val="00954247"/>
    <w:rsid w:val="00954D99"/>
    <w:rsid w:val="0095504D"/>
    <w:rsid w:val="009558A2"/>
    <w:rsid w:val="0095598A"/>
    <w:rsid w:val="00955F5E"/>
    <w:rsid w:val="009563AA"/>
    <w:rsid w:val="00956667"/>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81C"/>
    <w:rsid w:val="009759C7"/>
    <w:rsid w:val="0097617D"/>
    <w:rsid w:val="00976319"/>
    <w:rsid w:val="0097673F"/>
    <w:rsid w:val="00976BFC"/>
    <w:rsid w:val="00976C7D"/>
    <w:rsid w:val="009776F0"/>
    <w:rsid w:val="009802DC"/>
    <w:rsid w:val="00980756"/>
    <w:rsid w:val="00981C1E"/>
    <w:rsid w:val="00982B3C"/>
    <w:rsid w:val="00982CC0"/>
    <w:rsid w:val="00983092"/>
    <w:rsid w:val="009835AE"/>
    <w:rsid w:val="00983713"/>
    <w:rsid w:val="009839DA"/>
    <w:rsid w:val="00983BDE"/>
    <w:rsid w:val="00983CDE"/>
    <w:rsid w:val="00984A7D"/>
    <w:rsid w:val="00984DFC"/>
    <w:rsid w:val="0098582F"/>
    <w:rsid w:val="00986A40"/>
    <w:rsid w:val="00986B31"/>
    <w:rsid w:val="00986CF5"/>
    <w:rsid w:val="0099015E"/>
    <w:rsid w:val="009901E6"/>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FBB"/>
    <w:rsid w:val="009960F8"/>
    <w:rsid w:val="00996A61"/>
    <w:rsid w:val="00996C6C"/>
    <w:rsid w:val="00996F0D"/>
    <w:rsid w:val="0099758C"/>
    <w:rsid w:val="009976E5"/>
    <w:rsid w:val="009978E8"/>
    <w:rsid w:val="009978FA"/>
    <w:rsid w:val="00997FC2"/>
    <w:rsid w:val="009A07CD"/>
    <w:rsid w:val="009A0867"/>
    <w:rsid w:val="009A09FE"/>
    <w:rsid w:val="009A0DA2"/>
    <w:rsid w:val="009A0E7A"/>
    <w:rsid w:val="009A2782"/>
    <w:rsid w:val="009A2BD8"/>
    <w:rsid w:val="009A329C"/>
    <w:rsid w:val="009A341A"/>
    <w:rsid w:val="009A38FA"/>
    <w:rsid w:val="009A39D1"/>
    <w:rsid w:val="009A3A36"/>
    <w:rsid w:val="009A48C8"/>
    <w:rsid w:val="009A5084"/>
    <w:rsid w:val="009A56DB"/>
    <w:rsid w:val="009A6258"/>
    <w:rsid w:val="009A6465"/>
    <w:rsid w:val="009A65E6"/>
    <w:rsid w:val="009A6C68"/>
    <w:rsid w:val="009A768A"/>
    <w:rsid w:val="009A78A4"/>
    <w:rsid w:val="009B0B3C"/>
    <w:rsid w:val="009B0C3C"/>
    <w:rsid w:val="009B22DC"/>
    <w:rsid w:val="009B277F"/>
    <w:rsid w:val="009B27E4"/>
    <w:rsid w:val="009B2966"/>
    <w:rsid w:val="009B2E29"/>
    <w:rsid w:val="009B33BE"/>
    <w:rsid w:val="009B36D4"/>
    <w:rsid w:val="009B376F"/>
    <w:rsid w:val="009B3780"/>
    <w:rsid w:val="009B578C"/>
    <w:rsid w:val="009B6064"/>
    <w:rsid w:val="009B63D6"/>
    <w:rsid w:val="009B73F9"/>
    <w:rsid w:val="009B761C"/>
    <w:rsid w:val="009B7DBB"/>
    <w:rsid w:val="009C018C"/>
    <w:rsid w:val="009C01EB"/>
    <w:rsid w:val="009C034B"/>
    <w:rsid w:val="009C12ED"/>
    <w:rsid w:val="009C1905"/>
    <w:rsid w:val="009C27C9"/>
    <w:rsid w:val="009C2B46"/>
    <w:rsid w:val="009C3017"/>
    <w:rsid w:val="009C37F7"/>
    <w:rsid w:val="009C3DD8"/>
    <w:rsid w:val="009C4079"/>
    <w:rsid w:val="009C4586"/>
    <w:rsid w:val="009C4BA4"/>
    <w:rsid w:val="009C4ED2"/>
    <w:rsid w:val="009C5529"/>
    <w:rsid w:val="009C5566"/>
    <w:rsid w:val="009C5C1A"/>
    <w:rsid w:val="009C6489"/>
    <w:rsid w:val="009C6F35"/>
    <w:rsid w:val="009C7061"/>
    <w:rsid w:val="009C717A"/>
    <w:rsid w:val="009D05CF"/>
    <w:rsid w:val="009D1183"/>
    <w:rsid w:val="009D16B1"/>
    <w:rsid w:val="009D2353"/>
    <w:rsid w:val="009D2C3E"/>
    <w:rsid w:val="009D2E5C"/>
    <w:rsid w:val="009D2F7E"/>
    <w:rsid w:val="009D397E"/>
    <w:rsid w:val="009D3C1E"/>
    <w:rsid w:val="009D3D4F"/>
    <w:rsid w:val="009D50B7"/>
    <w:rsid w:val="009D615E"/>
    <w:rsid w:val="009D65AF"/>
    <w:rsid w:val="009D6AAF"/>
    <w:rsid w:val="009D6D25"/>
    <w:rsid w:val="009D70CC"/>
    <w:rsid w:val="009D7D7B"/>
    <w:rsid w:val="009E0031"/>
    <w:rsid w:val="009E06CC"/>
    <w:rsid w:val="009E0F78"/>
    <w:rsid w:val="009E0FE3"/>
    <w:rsid w:val="009E177E"/>
    <w:rsid w:val="009E29EC"/>
    <w:rsid w:val="009E2A71"/>
    <w:rsid w:val="009E2B50"/>
    <w:rsid w:val="009E2CE6"/>
    <w:rsid w:val="009E2F04"/>
    <w:rsid w:val="009E3607"/>
    <w:rsid w:val="009E3942"/>
    <w:rsid w:val="009E4922"/>
    <w:rsid w:val="009E56CE"/>
    <w:rsid w:val="009E598D"/>
    <w:rsid w:val="009E65D1"/>
    <w:rsid w:val="009E688C"/>
    <w:rsid w:val="009E6CBF"/>
    <w:rsid w:val="009E6F1A"/>
    <w:rsid w:val="009E73F8"/>
    <w:rsid w:val="009E74C6"/>
    <w:rsid w:val="009E76A0"/>
    <w:rsid w:val="009E78F2"/>
    <w:rsid w:val="009F01F8"/>
    <w:rsid w:val="009F0A7F"/>
    <w:rsid w:val="009F1340"/>
    <w:rsid w:val="009F1666"/>
    <w:rsid w:val="009F1A19"/>
    <w:rsid w:val="009F1AB3"/>
    <w:rsid w:val="009F2640"/>
    <w:rsid w:val="009F3111"/>
    <w:rsid w:val="009F4585"/>
    <w:rsid w:val="009F5AED"/>
    <w:rsid w:val="009F686B"/>
    <w:rsid w:val="009F6BA5"/>
    <w:rsid w:val="009F7C09"/>
    <w:rsid w:val="009F7D74"/>
    <w:rsid w:val="00A00143"/>
    <w:rsid w:val="00A00627"/>
    <w:rsid w:val="00A00CD1"/>
    <w:rsid w:val="00A00EAE"/>
    <w:rsid w:val="00A013F7"/>
    <w:rsid w:val="00A0155A"/>
    <w:rsid w:val="00A0175E"/>
    <w:rsid w:val="00A0179B"/>
    <w:rsid w:val="00A01852"/>
    <w:rsid w:val="00A01E93"/>
    <w:rsid w:val="00A0340D"/>
    <w:rsid w:val="00A03786"/>
    <w:rsid w:val="00A03C4D"/>
    <w:rsid w:val="00A03DD8"/>
    <w:rsid w:val="00A05993"/>
    <w:rsid w:val="00A06F51"/>
    <w:rsid w:val="00A07662"/>
    <w:rsid w:val="00A076FF"/>
    <w:rsid w:val="00A100B0"/>
    <w:rsid w:val="00A1097E"/>
    <w:rsid w:val="00A10B85"/>
    <w:rsid w:val="00A116BA"/>
    <w:rsid w:val="00A11DA7"/>
    <w:rsid w:val="00A11FBB"/>
    <w:rsid w:val="00A13590"/>
    <w:rsid w:val="00A1381D"/>
    <w:rsid w:val="00A14056"/>
    <w:rsid w:val="00A14683"/>
    <w:rsid w:val="00A14987"/>
    <w:rsid w:val="00A156D7"/>
    <w:rsid w:val="00A158E4"/>
    <w:rsid w:val="00A15A33"/>
    <w:rsid w:val="00A15AAA"/>
    <w:rsid w:val="00A15B6A"/>
    <w:rsid w:val="00A1612B"/>
    <w:rsid w:val="00A16ADF"/>
    <w:rsid w:val="00A16B93"/>
    <w:rsid w:val="00A16BA7"/>
    <w:rsid w:val="00A178F1"/>
    <w:rsid w:val="00A205D8"/>
    <w:rsid w:val="00A20A08"/>
    <w:rsid w:val="00A21CB6"/>
    <w:rsid w:val="00A220BC"/>
    <w:rsid w:val="00A22642"/>
    <w:rsid w:val="00A22652"/>
    <w:rsid w:val="00A22B51"/>
    <w:rsid w:val="00A22E71"/>
    <w:rsid w:val="00A2333F"/>
    <w:rsid w:val="00A23C09"/>
    <w:rsid w:val="00A24150"/>
    <w:rsid w:val="00A2415A"/>
    <w:rsid w:val="00A24515"/>
    <w:rsid w:val="00A24BB7"/>
    <w:rsid w:val="00A25B2F"/>
    <w:rsid w:val="00A25DD2"/>
    <w:rsid w:val="00A26613"/>
    <w:rsid w:val="00A26BCB"/>
    <w:rsid w:val="00A26D01"/>
    <w:rsid w:val="00A27894"/>
    <w:rsid w:val="00A27992"/>
    <w:rsid w:val="00A27C91"/>
    <w:rsid w:val="00A27CC3"/>
    <w:rsid w:val="00A3007F"/>
    <w:rsid w:val="00A3037C"/>
    <w:rsid w:val="00A313BF"/>
    <w:rsid w:val="00A320B3"/>
    <w:rsid w:val="00A3217C"/>
    <w:rsid w:val="00A32E9E"/>
    <w:rsid w:val="00A32F5E"/>
    <w:rsid w:val="00A33025"/>
    <w:rsid w:val="00A336E0"/>
    <w:rsid w:val="00A336E1"/>
    <w:rsid w:val="00A33ACD"/>
    <w:rsid w:val="00A34493"/>
    <w:rsid w:val="00A34D44"/>
    <w:rsid w:val="00A34DA1"/>
    <w:rsid w:val="00A35282"/>
    <w:rsid w:val="00A355B1"/>
    <w:rsid w:val="00A36561"/>
    <w:rsid w:val="00A374AE"/>
    <w:rsid w:val="00A37ABA"/>
    <w:rsid w:val="00A400FB"/>
    <w:rsid w:val="00A402CC"/>
    <w:rsid w:val="00A408AD"/>
    <w:rsid w:val="00A41DE9"/>
    <w:rsid w:val="00A421BC"/>
    <w:rsid w:val="00A421E6"/>
    <w:rsid w:val="00A43DE5"/>
    <w:rsid w:val="00A446C4"/>
    <w:rsid w:val="00A44797"/>
    <w:rsid w:val="00A45B52"/>
    <w:rsid w:val="00A4645D"/>
    <w:rsid w:val="00A466D9"/>
    <w:rsid w:val="00A46878"/>
    <w:rsid w:val="00A469F1"/>
    <w:rsid w:val="00A47314"/>
    <w:rsid w:val="00A47338"/>
    <w:rsid w:val="00A4757A"/>
    <w:rsid w:val="00A47B0A"/>
    <w:rsid w:val="00A5087B"/>
    <w:rsid w:val="00A50A96"/>
    <w:rsid w:val="00A50C5F"/>
    <w:rsid w:val="00A51211"/>
    <w:rsid w:val="00A517B3"/>
    <w:rsid w:val="00A521DC"/>
    <w:rsid w:val="00A522F3"/>
    <w:rsid w:val="00A52507"/>
    <w:rsid w:val="00A52FB1"/>
    <w:rsid w:val="00A549BD"/>
    <w:rsid w:val="00A54EE6"/>
    <w:rsid w:val="00A54F1F"/>
    <w:rsid w:val="00A554A4"/>
    <w:rsid w:val="00A555CB"/>
    <w:rsid w:val="00A55676"/>
    <w:rsid w:val="00A568F7"/>
    <w:rsid w:val="00A56ADE"/>
    <w:rsid w:val="00A56E1F"/>
    <w:rsid w:val="00A57DD8"/>
    <w:rsid w:val="00A57F55"/>
    <w:rsid w:val="00A602DB"/>
    <w:rsid w:val="00A61C33"/>
    <w:rsid w:val="00A61DBE"/>
    <w:rsid w:val="00A6236A"/>
    <w:rsid w:val="00A62566"/>
    <w:rsid w:val="00A62906"/>
    <w:rsid w:val="00A62CCB"/>
    <w:rsid w:val="00A63E60"/>
    <w:rsid w:val="00A63F6E"/>
    <w:rsid w:val="00A64C75"/>
    <w:rsid w:val="00A64C88"/>
    <w:rsid w:val="00A65F29"/>
    <w:rsid w:val="00A66292"/>
    <w:rsid w:val="00A66B78"/>
    <w:rsid w:val="00A66FD0"/>
    <w:rsid w:val="00A67792"/>
    <w:rsid w:val="00A679E0"/>
    <w:rsid w:val="00A67DCA"/>
    <w:rsid w:val="00A67E63"/>
    <w:rsid w:val="00A701CA"/>
    <w:rsid w:val="00A7124A"/>
    <w:rsid w:val="00A71601"/>
    <w:rsid w:val="00A71ADA"/>
    <w:rsid w:val="00A7270A"/>
    <w:rsid w:val="00A72C5F"/>
    <w:rsid w:val="00A7316D"/>
    <w:rsid w:val="00A7341B"/>
    <w:rsid w:val="00A73F7A"/>
    <w:rsid w:val="00A74457"/>
    <w:rsid w:val="00A74777"/>
    <w:rsid w:val="00A74811"/>
    <w:rsid w:val="00A74B63"/>
    <w:rsid w:val="00A759B5"/>
    <w:rsid w:val="00A7603A"/>
    <w:rsid w:val="00A762CA"/>
    <w:rsid w:val="00A76CDD"/>
    <w:rsid w:val="00A76E39"/>
    <w:rsid w:val="00A77504"/>
    <w:rsid w:val="00A77A6A"/>
    <w:rsid w:val="00A77CD0"/>
    <w:rsid w:val="00A77DCB"/>
    <w:rsid w:val="00A77ECD"/>
    <w:rsid w:val="00A77F20"/>
    <w:rsid w:val="00A803A2"/>
    <w:rsid w:val="00A807CD"/>
    <w:rsid w:val="00A807FE"/>
    <w:rsid w:val="00A80E4F"/>
    <w:rsid w:val="00A81AA1"/>
    <w:rsid w:val="00A81D14"/>
    <w:rsid w:val="00A82105"/>
    <w:rsid w:val="00A822EC"/>
    <w:rsid w:val="00A82813"/>
    <w:rsid w:val="00A82C58"/>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2CD7"/>
    <w:rsid w:val="00A93B18"/>
    <w:rsid w:val="00A93C34"/>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AC"/>
    <w:rsid w:val="00AA3BD8"/>
    <w:rsid w:val="00AA4579"/>
    <w:rsid w:val="00AA495C"/>
    <w:rsid w:val="00AA4A2C"/>
    <w:rsid w:val="00AA5270"/>
    <w:rsid w:val="00AA61A5"/>
    <w:rsid w:val="00AA6B45"/>
    <w:rsid w:val="00AA6B4E"/>
    <w:rsid w:val="00AA738F"/>
    <w:rsid w:val="00AA7B55"/>
    <w:rsid w:val="00AA7DD9"/>
    <w:rsid w:val="00AA7EBC"/>
    <w:rsid w:val="00AB012B"/>
    <w:rsid w:val="00AB06B0"/>
    <w:rsid w:val="00AB0B1B"/>
    <w:rsid w:val="00AB18ED"/>
    <w:rsid w:val="00AB1E56"/>
    <w:rsid w:val="00AB22D4"/>
    <w:rsid w:val="00AB2E58"/>
    <w:rsid w:val="00AB359A"/>
    <w:rsid w:val="00AB3B11"/>
    <w:rsid w:val="00AB4019"/>
    <w:rsid w:val="00AB473E"/>
    <w:rsid w:val="00AB48FB"/>
    <w:rsid w:val="00AB4A6C"/>
    <w:rsid w:val="00AB4DCD"/>
    <w:rsid w:val="00AB564D"/>
    <w:rsid w:val="00AB56A6"/>
    <w:rsid w:val="00AB5720"/>
    <w:rsid w:val="00AB58F1"/>
    <w:rsid w:val="00AB648C"/>
    <w:rsid w:val="00AB6957"/>
    <w:rsid w:val="00AB76DB"/>
    <w:rsid w:val="00AC07BD"/>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2FFF"/>
    <w:rsid w:val="00AD35F6"/>
    <w:rsid w:val="00AD43C9"/>
    <w:rsid w:val="00AD4BD3"/>
    <w:rsid w:val="00AD4DA9"/>
    <w:rsid w:val="00AD588D"/>
    <w:rsid w:val="00AD58B1"/>
    <w:rsid w:val="00AD6807"/>
    <w:rsid w:val="00AD6C5C"/>
    <w:rsid w:val="00AD6F48"/>
    <w:rsid w:val="00AD7535"/>
    <w:rsid w:val="00AD76D0"/>
    <w:rsid w:val="00AE0A86"/>
    <w:rsid w:val="00AE0BEF"/>
    <w:rsid w:val="00AE1745"/>
    <w:rsid w:val="00AE2A7C"/>
    <w:rsid w:val="00AE3885"/>
    <w:rsid w:val="00AE3CBB"/>
    <w:rsid w:val="00AE3E14"/>
    <w:rsid w:val="00AE4DF5"/>
    <w:rsid w:val="00AE4EAF"/>
    <w:rsid w:val="00AE50F6"/>
    <w:rsid w:val="00AE50F8"/>
    <w:rsid w:val="00AE5726"/>
    <w:rsid w:val="00AE6DC9"/>
    <w:rsid w:val="00AE6FE9"/>
    <w:rsid w:val="00AE7012"/>
    <w:rsid w:val="00AF02D7"/>
    <w:rsid w:val="00AF0334"/>
    <w:rsid w:val="00AF059D"/>
    <w:rsid w:val="00AF0822"/>
    <w:rsid w:val="00AF0BDB"/>
    <w:rsid w:val="00AF0E47"/>
    <w:rsid w:val="00AF149E"/>
    <w:rsid w:val="00AF1A64"/>
    <w:rsid w:val="00AF2420"/>
    <w:rsid w:val="00AF38A9"/>
    <w:rsid w:val="00AF40E4"/>
    <w:rsid w:val="00AF4893"/>
    <w:rsid w:val="00AF6F55"/>
    <w:rsid w:val="00AF717E"/>
    <w:rsid w:val="00AF7519"/>
    <w:rsid w:val="00AF7939"/>
    <w:rsid w:val="00B002A9"/>
    <w:rsid w:val="00B0058B"/>
    <w:rsid w:val="00B00A44"/>
    <w:rsid w:val="00B014CD"/>
    <w:rsid w:val="00B01D9F"/>
    <w:rsid w:val="00B02B39"/>
    <w:rsid w:val="00B030F0"/>
    <w:rsid w:val="00B03919"/>
    <w:rsid w:val="00B03A7D"/>
    <w:rsid w:val="00B0445D"/>
    <w:rsid w:val="00B04698"/>
    <w:rsid w:val="00B04F6E"/>
    <w:rsid w:val="00B05907"/>
    <w:rsid w:val="00B05EDB"/>
    <w:rsid w:val="00B065EF"/>
    <w:rsid w:val="00B06672"/>
    <w:rsid w:val="00B066F2"/>
    <w:rsid w:val="00B06860"/>
    <w:rsid w:val="00B0732F"/>
    <w:rsid w:val="00B0738D"/>
    <w:rsid w:val="00B0774B"/>
    <w:rsid w:val="00B077E2"/>
    <w:rsid w:val="00B104F5"/>
    <w:rsid w:val="00B10A94"/>
    <w:rsid w:val="00B1163A"/>
    <w:rsid w:val="00B11EF1"/>
    <w:rsid w:val="00B12A8C"/>
    <w:rsid w:val="00B13874"/>
    <w:rsid w:val="00B1476F"/>
    <w:rsid w:val="00B16055"/>
    <w:rsid w:val="00B16414"/>
    <w:rsid w:val="00B16D3B"/>
    <w:rsid w:val="00B16F8A"/>
    <w:rsid w:val="00B16FF2"/>
    <w:rsid w:val="00B172A3"/>
    <w:rsid w:val="00B17AE6"/>
    <w:rsid w:val="00B2020D"/>
    <w:rsid w:val="00B207D8"/>
    <w:rsid w:val="00B20B15"/>
    <w:rsid w:val="00B20C7E"/>
    <w:rsid w:val="00B20DEE"/>
    <w:rsid w:val="00B2126A"/>
    <w:rsid w:val="00B218DC"/>
    <w:rsid w:val="00B21C44"/>
    <w:rsid w:val="00B21FD2"/>
    <w:rsid w:val="00B231D6"/>
    <w:rsid w:val="00B24E3E"/>
    <w:rsid w:val="00B25535"/>
    <w:rsid w:val="00B25704"/>
    <w:rsid w:val="00B25A67"/>
    <w:rsid w:val="00B26B15"/>
    <w:rsid w:val="00B2769D"/>
    <w:rsid w:val="00B301D9"/>
    <w:rsid w:val="00B304CB"/>
    <w:rsid w:val="00B30A89"/>
    <w:rsid w:val="00B30DFD"/>
    <w:rsid w:val="00B315CD"/>
    <w:rsid w:val="00B31837"/>
    <w:rsid w:val="00B31EA5"/>
    <w:rsid w:val="00B3248C"/>
    <w:rsid w:val="00B32931"/>
    <w:rsid w:val="00B3356E"/>
    <w:rsid w:val="00B33C58"/>
    <w:rsid w:val="00B33DCE"/>
    <w:rsid w:val="00B33E0A"/>
    <w:rsid w:val="00B34318"/>
    <w:rsid w:val="00B34B0B"/>
    <w:rsid w:val="00B350CB"/>
    <w:rsid w:val="00B3543A"/>
    <w:rsid w:val="00B368B6"/>
    <w:rsid w:val="00B37562"/>
    <w:rsid w:val="00B37CF0"/>
    <w:rsid w:val="00B37EA8"/>
    <w:rsid w:val="00B40322"/>
    <w:rsid w:val="00B40E64"/>
    <w:rsid w:val="00B4105F"/>
    <w:rsid w:val="00B4182A"/>
    <w:rsid w:val="00B41DA9"/>
    <w:rsid w:val="00B4214B"/>
    <w:rsid w:val="00B422FF"/>
    <w:rsid w:val="00B428CE"/>
    <w:rsid w:val="00B43D0D"/>
    <w:rsid w:val="00B444BC"/>
    <w:rsid w:val="00B44711"/>
    <w:rsid w:val="00B4587A"/>
    <w:rsid w:val="00B47370"/>
    <w:rsid w:val="00B50314"/>
    <w:rsid w:val="00B50FB1"/>
    <w:rsid w:val="00B51006"/>
    <w:rsid w:val="00B5136F"/>
    <w:rsid w:val="00B51653"/>
    <w:rsid w:val="00B52252"/>
    <w:rsid w:val="00B52860"/>
    <w:rsid w:val="00B52C70"/>
    <w:rsid w:val="00B52D9C"/>
    <w:rsid w:val="00B52DA3"/>
    <w:rsid w:val="00B5321C"/>
    <w:rsid w:val="00B53F6C"/>
    <w:rsid w:val="00B54929"/>
    <w:rsid w:val="00B54B2C"/>
    <w:rsid w:val="00B55108"/>
    <w:rsid w:val="00B55646"/>
    <w:rsid w:val="00B57014"/>
    <w:rsid w:val="00B57366"/>
    <w:rsid w:val="00B574A8"/>
    <w:rsid w:val="00B57AF1"/>
    <w:rsid w:val="00B6014F"/>
    <w:rsid w:val="00B607D7"/>
    <w:rsid w:val="00B60A29"/>
    <w:rsid w:val="00B60AD2"/>
    <w:rsid w:val="00B61DB5"/>
    <w:rsid w:val="00B62549"/>
    <w:rsid w:val="00B62E3E"/>
    <w:rsid w:val="00B6306C"/>
    <w:rsid w:val="00B6382E"/>
    <w:rsid w:val="00B63836"/>
    <w:rsid w:val="00B638B7"/>
    <w:rsid w:val="00B63E5D"/>
    <w:rsid w:val="00B6418A"/>
    <w:rsid w:val="00B6426D"/>
    <w:rsid w:val="00B649BD"/>
    <w:rsid w:val="00B656B8"/>
    <w:rsid w:val="00B65A02"/>
    <w:rsid w:val="00B664A8"/>
    <w:rsid w:val="00B665BC"/>
    <w:rsid w:val="00B6667F"/>
    <w:rsid w:val="00B66A22"/>
    <w:rsid w:val="00B66E39"/>
    <w:rsid w:val="00B678A3"/>
    <w:rsid w:val="00B704AB"/>
    <w:rsid w:val="00B7172C"/>
    <w:rsid w:val="00B719B8"/>
    <w:rsid w:val="00B72654"/>
    <w:rsid w:val="00B72787"/>
    <w:rsid w:val="00B72AE4"/>
    <w:rsid w:val="00B734A3"/>
    <w:rsid w:val="00B735E3"/>
    <w:rsid w:val="00B737D9"/>
    <w:rsid w:val="00B73AE0"/>
    <w:rsid w:val="00B7488F"/>
    <w:rsid w:val="00B748F1"/>
    <w:rsid w:val="00B75DE1"/>
    <w:rsid w:val="00B75ECA"/>
    <w:rsid w:val="00B76278"/>
    <w:rsid w:val="00B7675F"/>
    <w:rsid w:val="00B77513"/>
    <w:rsid w:val="00B777A7"/>
    <w:rsid w:val="00B77ECA"/>
    <w:rsid w:val="00B80ACC"/>
    <w:rsid w:val="00B80CBD"/>
    <w:rsid w:val="00B8240D"/>
    <w:rsid w:val="00B8264B"/>
    <w:rsid w:val="00B826E2"/>
    <w:rsid w:val="00B82A40"/>
    <w:rsid w:val="00B82B7F"/>
    <w:rsid w:val="00B836DA"/>
    <w:rsid w:val="00B83A8F"/>
    <w:rsid w:val="00B83F9B"/>
    <w:rsid w:val="00B84774"/>
    <w:rsid w:val="00B84888"/>
    <w:rsid w:val="00B84934"/>
    <w:rsid w:val="00B84DD3"/>
    <w:rsid w:val="00B850E9"/>
    <w:rsid w:val="00B8677E"/>
    <w:rsid w:val="00B86AE5"/>
    <w:rsid w:val="00B86E82"/>
    <w:rsid w:val="00B9032E"/>
    <w:rsid w:val="00B90537"/>
    <w:rsid w:val="00B908E2"/>
    <w:rsid w:val="00B91043"/>
    <w:rsid w:val="00B91971"/>
    <w:rsid w:val="00B9199E"/>
    <w:rsid w:val="00B92827"/>
    <w:rsid w:val="00B94860"/>
    <w:rsid w:val="00B9495F"/>
    <w:rsid w:val="00B94F66"/>
    <w:rsid w:val="00B9538D"/>
    <w:rsid w:val="00B95859"/>
    <w:rsid w:val="00B95CC4"/>
    <w:rsid w:val="00B95D6D"/>
    <w:rsid w:val="00B96216"/>
    <w:rsid w:val="00B9785A"/>
    <w:rsid w:val="00BA01CF"/>
    <w:rsid w:val="00BA056E"/>
    <w:rsid w:val="00BA0651"/>
    <w:rsid w:val="00BA0874"/>
    <w:rsid w:val="00BA10EC"/>
    <w:rsid w:val="00BA11DA"/>
    <w:rsid w:val="00BA1847"/>
    <w:rsid w:val="00BA185A"/>
    <w:rsid w:val="00BA19C4"/>
    <w:rsid w:val="00BA1D83"/>
    <w:rsid w:val="00BA1FD8"/>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A702D"/>
    <w:rsid w:val="00BB0DF8"/>
    <w:rsid w:val="00BB16A4"/>
    <w:rsid w:val="00BB1D38"/>
    <w:rsid w:val="00BB31C6"/>
    <w:rsid w:val="00BB3503"/>
    <w:rsid w:val="00BB3551"/>
    <w:rsid w:val="00BB368E"/>
    <w:rsid w:val="00BB3926"/>
    <w:rsid w:val="00BB3A46"/>
    <w:rsid w:val="00BB4702"/>
    <w:rsid w:val="00BB5192"/>
    <w:rsid w:val="00BB5270"/>
    <w:rsid w:val="00BB560F"/>
    <w:rsid w:val="00BB59ED"/>
    <w:rsid w:val="00BB5E75"/>
    <w:rsid w:val="00BB612F"/>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A7D"/>
    <w:rsid w:val="00BC7B16"/>
    <w:rsid w:val="00BD0404"/>
    <w:rsid w:val="00BD07D5"/>
    <w:rsid w:val="00BD1785"/>
    <w:rsid w:val="00BD1B97"/>
    <w:rsid w:val="00BD3BA1"/>
    <w:rsid w:val="00BD43AE"/>
    <w:rsid w:val="00BD48F4"/>
    <w:rsid w:val="00BD55DE"/>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4D1A"/>
    <w:rsid w:val="00BE5367"/>
    <w:rsid w:val="00BE5A0B"/>
    <w:rsid w:val="00BE5FA1"/>
    <w:rsid w:val="00BE61F5"/>
    <w:rsid w:val="00BE6D3E"/>
    <w:rsid w:val="00BE6E69"/>
    <w:rsid w:val="00BE7002"/>
    <w:rsid w:val="00BE7021"/>
    <w:rsid w:val="00BE705A"/>
    <w:rsid w:val="00BE7BF5"/>
    <w:rsid w:val="00BE7CF1"/>
    <w:rsid w:val="00BF0244"/>
    <w:rsid w:val="00BF036A"/>
    <w:rsid w:val="00BF07D1"/>
    <w:rsid w:val="00BF0A0E"/>
    <w:rsid w:val="00BF0D8C"/>
    <w:rsid w:val="00BF0DA4"/>
    <w:rsid w:val="00BF1031"/>
    <w:rsid w:val="00BF2391"/>
    <w:rsid w:val="00BF25E6"/>
    <w:rsid w:val="00BF299D"/>
    <w:rsid w:val="00BF30DA"/>
    <w:rsid w:val="00BF3244"/>
    <w:rsid w:val="00BF3796"/>
    <w:rsid w:val="00BF3844"/>
    <w:rsid w:val="00BF428F"/>
    <w:rsid w:val="00BF4674"/>
    <w:rsid w:val="00BF4761"/>
    <w:rsid w:val="00BF4CB5"/>
    <w:rsid w:val="00BF5D7D"/>
    <w:rsid w:val="00BF5DD2"/>
    <w:rsid w:val="00BF5E4A"/>
    <w:rsid w:val="00BF60A5"/>
    <w:rsid w:val="00BF617E"/>
    <w:rsid w:val="00BF618F"/>
    <w:rsid w:val="00BF6F7F"/>
    <w:rsid w:val="00BF711B"/>
    <w:rsid w:val="00BF71FA"/>
    <w:rsid w:val="00BF78A3"/>
    <w:rsid w:val="00C003F2"/>
    <w:rsid w:val="00C00D1E"/>
    <w:rsid w:val="00C0113B"/>
    <w:rsid w:val="00C0237D"/>
    <w:rsid w:val="00C028B3"/>
    <w:rsid w:val="00C02EE3"/>
    <w:rsid w:val="00C04100"/>
    <w:rsid w:val="00C04272"/>
    <w:rsid w:val="00C04C44"/>
    <w:rsid w:val="00C05A26"/>
    <w:rsid w:val="00C05BD2"/>
    <w:rsid w:val="00C05DE6"/>
    <w:rsid w:val="00C05E0A"/>
    <w:rsid w:val="00C07469"/>
    <w:rsid w:val="00C07F4D"/>
    <w:rsid w:val="00C1052E"/>
    <w:rsid w:val="00C10641"/>
    <w:rsid w:val="00C106C9"/>
    <w:rsid w:val="00C10821"/>
    <w:rsid w:val="00C110E1"/>
    <w:rsid w:val="00C1156C"/>
    <w:rsid w:val="00C11823"/>
    <w:rsid w:val="00C121E9"/>
    <w:rsid w:val="00C12380"/>
    <w:rsid w:val="00C128C3"/>
    <w:rsid w:val="00C129E3"/>
    <w:rsid w:val="00C12BDD"/>
    <w:rsid w:val="00C13DB6"/>
    <w:rsid w:val="00C149E6"/>
    <w:rsid w:val="00C15B46"/>
    <w:rsid w:val="00C16487"/>
    <w:rsid w:val="00C164E7"/>
    <w:rsid w:val="00C17340"/>
    <w:rsid w:val="00C17DB5"/>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207C"/>
    <w:rsid w:val="00C3265F"/>
    <w:rsid w:val="00C32BBA"/>
    <w:rsid w:val="00C32EBB"/>
    <w:rsid w:val="00C330A0"/>
    <w:rsid w:val="00C33511"/>
    <w:rsid w:val="00C34885"/>
    <w:rsid w:val="00C34D88"/>
    <w:rsid w:val="00C35423"/>
    <w:rsid w:val="00C35617"/>
    <w:rsid w:val="00C356CF"/>
    <w:rsid w:val="00C358BB"/>
    <w:rsid w:val="00C359EF"/>
    <w:rsid w:val="00C35E7B"/>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EB6"/>
    <w:rsid w:val="00C46FF0"/>
    <w:rsid w:val="00C470E0"/>
    <w:rsid w:val="00C476BB"/>
    <w:rsid w:val="00C47CB0"/>
    <w:rsid w:val="00C50796"/>
    <w:rsid w:val="00C50895"/>
    <w:rsid w:val="00C50DA5"/>
    <w:rsid w:val="00C519E7"/>
    <w:rsid w:val="00C51D40"/>
    <w:rsid w:val="00C521A5"/>
    <w:rsid w:val="00C527E4"/>
    <w:rsid w:val="00C52F48"/>
    <w:rsid w:val="00C53283"/>
    <w:rsid w:val="00C55BC4"/>
    <w:rsid w:val="00C561FB"/>
    <w:rsid w:val="00C56E07"/>
    <w:rsid w:val="00C56FBF"/>
    <w:rsid w:val="00C575B1"/>
    <w:rsid w:val="00C57F61"/>
    <w:rsid w:val="00C60376"/>
    <w:rsid w:val="00C60BCF"/>
    <w:rsid w:val="00C610E6"/>
    <w:rsid w:val="00C613B2"/>
    <w:rsid w:val="00C62CE6"/>
    <w:rsid w:val="00C62E42"/>
    <w:rsid w:val="00C6310E"/>
    <w:rsid w:val="00C633FA"/>
    <w:rsid w:val="00C63772"/>
    <w:rsid w:val="00C642AC"/>
    <w:rsid w:val="00C64622"/>
    <w:rsid w:val="00C64717"/>
    <w:rsid w:val="00C65230"/>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ACB"/>
    <w:rsid w:val="00C82BB3"/>
    <w:rsid w:val="00C832C6"/>
    <w:rsid w:val="00C8336B"/>
    <w:rsid w:val="00C83707"/>
    <w:rsid w:val="00C83D43"/>
    <w:rsid w:val="00C84084"/>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49F"/>
    <w:rsid w:val="00C9671C"/>
    <w:rsid w:val="00C96F70"/>
    <w:rsid w:val="00C97560"/>
    <w:rsid w:val="00C97E8F"/>
    <w:rsid w:val="00CA0398"/>
    <w:rsid w:val="00CA04F6"/>
    <w:rsid w:val="00CA0FB0"/>
    <w:rsid w:val="00CA1548"/>
    <w:rsid w:val="00CA1D79"/>
    <w:rsid w:val="00CA1DEE"/>
    <w:rsid w:val="00CA1ECD"/>
    <w:rsid w:val="00CA2234"/>
    <w:rsid w:val="00CA2301"/>
    <w:rsid w:val="00CA2530"/>
    <w:rsid w:val="00CA291C"/>
    <w:rsid w:val="00CA2E69"/>
    <w:rsid w:val="00CA32F8"/>
    <w:rsid w:val="00CA4AB8"/>
    <w:rsid w:val="00CA4AF5"/>
    <w:rsid w:val="00CA50B8"/>
    <w:rsid w:val="00CA5A65"/>
    <w:rsid w:val="00CA6503"/>
    <w:rsid w:val="00CA75EE"/>
    <w:rsid w:val="00CA7D92"/>
    <w:rsid w:val="00CB014C"/>
    <w:rsid w:val="00CB0914"/>
    <w:rsid w:val="00CB1950"/>
    <w:rsid w:val="00CB1C8C"/>
    <w:rsid w:val="00CB204F"/>
    <w:rsid w:val="00CB228A"/>
    <w:rsid w:val="00CB2367"/>
    <w:rsid w:val="00CB375E"/>
    <w:rsid w:val="00CB495C"/>
    <w:rsid w:val="00CB4B94"/>
    <w:rsid w:val="00CB5E79"/>
    <w:rsid w:val="00CB63EC"/>
    <w:rsid w:val="00CB659D"/>
    <w:rsid w:val="00CB680F"/>
    <w:rsid w:val="00CB7540"/>
    <w:rsid w:val="00CB7883"/>
    <w:rsid w:val="00CC09DF"/>
    <w:rsid w:val="00CC0AC1"/>
    <w:rsid w:val="00CC104A"/>
    <w:rsid w:val="00CC12D0"/>
    <w:rsid w:val="00CC13B8"/>
    <w:rsid w:val="00CC1405"/>
    <w:rsid w:val="00CC1E41"/>
    <w:rsid w:val="00CC1F2C"/>
    <w:rsid w:val="00CC23E5"/>
    <w:rsid w:val="00CC2A70"/>
    <w:rsid w:val="00CC31F4"/>
    <w:rsid w:val="00CC3420"/>
    <w:rsid w:val="00CC3479"/>
    <w:rsid w:val="00CC380A"/>
    <w:rsid w:val="00CC3AE2"/>
    <w:rsid w:val="00CC4E2B"/>
    <w:rsid w:val="00CC5359"/>
    <w:rsid w:val="00CC573E"/>
    <w:rsid w:val="00CC59BB"/>
    <w:rsid w:val="00CC5A13"/>
    <w:rsid w:val="00CC5E95"/>
    <w:rsid w:val="00CC6035"/>
    <w:rsid w:val="00CC6783"/>
    <w:rsid w:val="00CC6D2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4D59"/>
    <w:rsid w:val="00CE522E"/>
    <w:rsid w:val="00CE592F"/>
    <w:rsid w:val="00CE61AB"/>
    <w:rsid w:val="00CE6289"/>
    <w:rsid w:val="00CE7385"/>
    <w:rsid w:val="00CE7718"/>
    <w:rsid w:val="00CE772B"/>
    <w:rsid w:val="00CE7948"/>
    <w:rsid w:val="00CE79FD"/>
    <w:rsid w:val="00CE7A0F"/>
    <w:rsid w:val="00CF04B8"/>
    <w:rsid w:val="00CF103F"/>
    <w:rsid w:val="00CF212A"/>
    <w:rsid w:val="00CF35E0"/>
    <w:rsid w:val="00CF393C"/>
    <w:rsid w:val="00CF3A7D"/>
    <w:rsid w:val="00CF3C69"/>
    <w:rsid w:val="00CF3F0C"/>
    <w:rsid w:val="00CF4F77"/>
    <w:rsid w:val="00CF501A"/>
    <w:rsid w:val="00CF58DB"/>
    <w:rsid w:val="00CF5BC2"/>
    <w:rsid w:val="00CF62DC"/>
    <w:rsid w:val="00CF6BEE"/>
    <w:rsid w:val="00CF6D94"/>
    <w:rsid w:val="00CF75DF"/>
    <w:rsid w:val="00CF77B3"/>
    <w:rsid w:val="00CF78BE"/>
    <w:rsid w:val="00CF7B47"/>
    <w:rsid w:val="00D0025A"/>
    <w:rsid w:val="00D00BD3"/>
    <w:rsid w:val="00D00D45"/>
    <w:rsid w:val="00D01BFE"/>
    <w:rsid w:val="00D01FE2"/>
    <w:rsid w:val="00D02410"/>
    <w:rsid w:val="00D0260A"/>
    <w:rsid w:val="00D027A5"/>
    <w:rsid w:val="00D0322A"/>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13C"/>
    <w:rsid w:val="00D21696"/>
    <w:rsid w:val="00D217A1"/>
    <w:rsid w:val="00D221AC"/>
    <w:rsid w:val="00D226DE"/>
    <w:rsid w:val="00D22CAB"/>
    <w:rsid w:val="00D23764"/>
    <w:rsid w:val="00D239A0"/>
    <w:rsid w:val="00D246C2"/>
    <w:rsid w:val="00D24992"/>
    <w:rsid w:val="00D254A6"/>
    <w:rsid w:val="00D25992"/>
    <w:rsid w:val="00D26251"/>
    <w:rsid w:val="00D26555"/>
    <w:rsid w:val="00D268EC"/>
    <w:rsid w:val="00D26ACD"/>
    <w:rsid w:val="00D27060"/>
    <w:rsid w:val="00D27368"/>
    <w:rsid w:val="00D274AD"/>
    <w:rsid w:val="00D27B7C"/>
    <w:rsid w:val="00D30368"/>
    <w:rsid w:val="00D30A32"/>
    <w:rsid w:val="00D30CE2"/>
    <w:rsid w:val="00D31178"/>
    <w:rsid w:val="00D31D46"/>
    <w:rsid w:val="00D31F10"/>
    <w:rsid w:val="00D3302E"/>
    <w:rsid w:val="00D33A22"/>
    <w:rsid w:val="00D342EB"/>
    <w:rsid w:val="00D34947"/>
    <w:rsid w:val="00D34A51"/>
    <w:rsid w:val="00D35106"/>
    <w:rsid w:val="00D3650D"/>
    <w:rsid w:val="00D36E3D"/>
    <w:rsid w:val="00D36F7A"/>
    <w:rsid w:val="00D37033"/>
    <w:rsid w:val="00D40F67"/>
    <w:rsid w:val="00D40FDC"/>
    <w:rsid w:val="00D41E13"/>
    <w:rsid w:val="00D42020"/>
    <w:rsid w:val="00D42641"/>
    <w:rsid w:val="00D4322C"/>
    <w:rsid w:val="00D4348B"/>
    <w:rsid w:val="00D43515"/>
    <w:rsid w:val="00D43ADB"/>
    <w:rsid w:val="00D43C27"/>
    <w:rsid w:val="00D440F0"/>
    <w:rsid w:val="00D441FB"/>
    <w:rsid w:val="00D44550"/>
    <w:rsid w:val="00D448B5"/>
    <w:rsid w:val="00D44D69"/>
    <w:rsid w:val="00D454DC"/>
    <w:rsid w:val="00D45A2F"/>
    <w:rsid w:val="00D45DA2"/>
    <w:rsid w:val="00D45DEF"/>
    <w:rsid w:val="00D46CE3"/>
    <w:rsid w:val="00D478BA"/>
    <w:rsid w:val="00D47E65"/>
    <w:rsid w:val="00D50052"/>
    <w:rsid w:val="00D50186"/>
    <w:rsid w:val="00D502AB"/>
    <w:rsid w:val="00D50CF6"/>
    <w:rsid w:val="00D5155E"/>
    <w:rsid w:val="00D516BB"/>
    <w:rsid w:val="00D517F6"/>
    <w:rsid w:val="00D51B63"/>
    <w:rsid w:val="00D526B6"/>
    <w:rsid w:val="00D52A39"/>
    <w:rsid w:val="00D52A49"/>
    <w:rsid w:val="00D52B9B"/>
    <w:rsid w:val="00D530D7"/>
    <w:rsid w:val="00D53755"/>
    <w:rsid w:val="00D537C7"/>
    <w:rsid w:val="00D53C53"/>
    <w:rsid w:val="00D53F4C"/>
    <w:rsid w:val="00D544D9"/>
    <w:rsid w:val="00D54A48"/>
    <w:rsid w:val="00D5510A"/>
    <w:rsid w:val="00D5554D"/>
    <w:rsid w:val="00D55735"/>
    <w:rsid w:val="00D557CC"/>
    <w:rsid w:val="00D5581F"/>
    <w:rsid w:val="00D57A90"/>
    <w:rsid w:val="00D57F2C"/>
    <w:rsid w:val="00D57FC4"/>
    <w:rsid w:val="00D6050B"/>
    <w:rsid w:val="00D62085"/>
    <w:rsid w:val="00D6220C"/>
    <w:rsid w:val="00D625B7"/>
    <w:rsid w:val="00D63136"/>
    <w:rsid w:val="00D63657"/>
    <w:rsid w:val="00D636F2"/>
    <w:rsid w:val="00D640FF"/>
    <w:rsid w:val="00D6422A"/>
    <w:rsid w:val="00D64682"/>
    <w:rsid w:val="00D649AA"/>
    <w:rsid w:val="00D64C0A"/>
    <w:rsid w:val="00D64F74"/>
    <w:rsid w:val="00D65187"/>
    <w:rsid w:val="00D6603B"/>
    <w:rsid w:val="00D66077"/>
    <w:rsid w:val="00D67005"/>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5CE7"/>
    <w:rsid w:val="00D76DE2"/>
    <w:rsid w:val="00D76F1D"/>
    <w:rsid w:val="00D7745C"/>
    <w:rsid w:val="00D77490"/>
    <w:rsid w:val="00D776DF"/>
    <w:rsid w:val="00D7796F"/>
    <w:rsid w:val="00D77A24"/>
    <w:rsid w:val="00D77CC5"/>
    <w:rsid w:val="00D803D7"/>
    <w:rsid w:val="00D80B34"/>
    <w:rsid w:val="00D80CC2"/>
    <w:rsid w:val="00D80FC4"/>
    <w:rsid w:val="00D81C4A"/>
    <w:rsid w:val="00D81C92"/>
    <w:rsid w:val="00D82293"/>
    <w:rsid w:val="00D82448"/>
    <w:rsid w:val="00D825B9"/>
    <w:rsid w:val="00D82FA4"/>
    <w:rsid w:val="00D83941"/>
    <w:rsid w:val="00D83CB0"/>
    <w:rsid w:val="00D83FD6"/>
    <w:rsid w:val="00D85507"/>
    <w:rsid w:val="00D85F9F"/>
    <w:rsid w:val="00D85FD3"/>
    <w:rsid w:val="00D86F11"/>
    <w:rsid w:val="00D871E0"/>
    <w:rsid w:val="00D87984"/>
    <w:rsid w:val="00D90232"/>
    <w:rsid w:val="00D9100A"/>
    <w:rsid w:val="00D917E1"/>
    <w:rsid w:val="00D91A0E"/>
    <w:rsid w:val="00D91C1B"/>
    <w:rsid w:val="00D92355"/>
    <w:rsid w:val="00D929D6"/>
    <w:rsid w:val="00D93458"/>
    <w:rsid w:val="00D93779"/>
    <w:rsid w:val="00D93965"/>
    <w:rsid w:val="00D93D23"/>
    <w:rsid w:val="00D93DBB"/>
    <w:rsid w:val="00D94933"/>
    <w:rsid w:val="00D95353"/>
    <w:rsid w:val="00D9545E"/>
    <w:rsid w:val="00D9575B"/>
    <w:rsid w:val="00D95F26"/>
    <w:rsid w:val="00D96515"/>
    <w:rsid w:val="00D96C9C"/>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400"/>
    <w:rsid w:val="00DA5593"/>
    <w:rsid w:val="00DA5C72"/>
    <w:rsid w:val="00DA61A6"/>
    <w:rsid w:val="00DA63B3"/>
    <w:rsid w:val="00DA68F9"/>
    <w:rsid w:val="00DA6B47"/>
    <w:rsid w:val="00DA6DDA"/>
    <w:rsid w:val="00DA7260"/>
    <w:rsid w:val="00DA7390"/>
    <w:rsid w:val="00DA765A"/>
    <w:rsid w:val="00DB054C"/>
    <w:rsid w:val="00DB0645"/>
    <w:rsid w:val="00DB0B3E"/>
    <w:rsid w:val="00DB130D"/>
    <w:rsid w:val="00DB1B79"/>
    <w:rsid w:val="00DB2B01"/>
    <w:rsid w:val="00DB316F"/>
    <w:rsid w:val="00DB37F0"/>
    <w:rsid w:val="00DB5A07"/>
    <w:rsid w:val="00DB6390"/>
    <w:rsid w:val="00DB64B1"/>
    <w:rsid w:val="00DB678D"/>
    <w:rsid w:val="00DB750E"/>
    <w:rsid w:val="00DB770C"/>
    <w:rsid w:val="00DC0318"/>
    <w:rsid w:val="00DC0BED"/>
    <w:rsid w:val="00DC1BBA"/>
    <w:rsid w:val="00DC243C"/>
    <w:rsid w:val="00DC3197"/>
    <w:rsid w:val="00DC343F"/>
    <w:rsid w:val="00DC3BB3"/>
    <w:rsid w:val="00DC4702"/>
    <w:rsid w:val="00DC498E"/>
    <w:rsid w:val="00DC4D8D"/>
    <w:rsid w:val="00DC527D"/>
    <w:rsid w:val="00DC54A7"/>
    <w:rsid w:val="00DC68F4"/>
    <w:rsid w:val="00DC7718"/>
    <w:rsid w:val="00DD023E"/>
    <w:rsid w:val="00DD05EF"/>
    <w:rsid w:val="00DD0CF3"/>
    <w:rsid w:val="00DD154C"/>
    <w:rsid w:val="00DD1CA9"/>
    <w:rsid w:val="00DD201E"/>
    <w:rsid w:val="00DD23AC"/>
    <w:rsid w:val="00DD2924"/>
    <w:rsid w:val="00DD34E5"/>
    <w:rsid w:val="00DD3B9A"/>
    <w:rsid w:val="00DD3C8D"/>
    <w:rsid w:val="00DD3D0C"/>
    <w:rsid w:val="00DD40AC"/>
    <w:rsid w:val="00DD4313"/>
    <w:rsid w:val="00DD4516"/>
    <w:rsid w:val="00DD4F99"/>
    <w:rsid w:val="00DD5FAE"/>
    <w:rsid w:val="00DD5FE8"/>
    <w:rsid w:val="00DD6D7B"/>
    <w:rsid w:val="00DD71E5"/>
    <w:rsid w:val="00DD71F3"/>
    <w:rsid w:val="00DD7A38"/>
    <w:rsid w:val="00DD7F99"/>
    <w:rsid w:val="00DE0601"/>
    <w:rsid w:val="00DE0D9B"/>
    <w:rsid w:val="00DE10D4"/>
    <w:rsid w:val="00DE1B2F"/>
    <w:rsid w:val="00DE1C62"/>
    <w:rsid w:val="00DE22A8"/>
    <w:rsid w:val="00DE2450"/>
    <w:rsid w:val="00DE26AF"/>
    <w:rsid w:val="00DE38B1"/>
    <w:rsid w:val="00DE3CEF"/>
    <w:rsid w:val="00DE47DB"/>
    <w:rsid w:val="00DE5078"/>
    <w:rsid w:val="00DE51D7"/>
    <w:rsid w:val="00DE597F"/>
    <w:rsid w:val="00DE5E7F"/>
    <w:rsid w:val="00DE62CD"/>
    <w:rsid w:val="00DE64F7"/>
    <w:rsid w:val="00DE69D8"/>
    <w:rsid w:val="00DE6A4B"/>
    <w:rsid w:val="00DE6E6D"/>
    <w:rsid w:val="00DE75DA"/>
    <w:rsid w:val="00DE78EF"/>
    <w:rsid w:val="00DE7AAC"/>
    <w:rsid w:val="00DF0824"/>
    <w:rsid w:val="00DF0C16"/>
    <w:rsid w:val="00DF1586"/>
    <w:rsid w:val="00DF2113"/>
    <w:rsid w:val="00DF27BC"/>
    <w:rsid w:val="00DF30FF"/>
    <w:rsid w:val="00DF36DC"/>
    <w:rsid w:val="00DF38F4"/>
    <w:rsid w:val="00DF4279"/>
    <w:rsid w:val="00DF42D0"/>
    <w:rsid w:val="00DF43C3"/>
    <w:rsid w:val="00DF448E"/>
    <w:rsid w:val="00DF48F5"/>
    <w:rsid w:val="00DF4A53"/>
    <w:rsid w:val="00DF4BF2"/>
    <w:rsid w:val="00DF6722"/>
    <w:rsid w:val="00DF684E"/>
    <w:rsid w:val="00DF69CD"/>
    <w:rsid w:val="00DF6B6B"/>
    <w:rsid w:val="00DF6C2E"/>
    <w:rsid w:val="00DF7525"/>
    <w:rsid w:val="00DF7E11"/>
    <w:rsid w:val="00E00227"/>
    <w:rsid w:val="00E00368"/>
    <w:rsid w:val="00E00D8B"/>
    <w:rsid w:val="00E00D8E"/>
    <w:rsid w:val="00E01011"/>
    <w:rsid w:val="00E01F6C"/>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6C"/>
    <w:rsid w:val="00E150D8"/>
    <w:rsid w:val="00E15321"/>
    <w:rsid w:val="00E15639"/>
    <w:rsid w:val="00E16D8C"/>
    <w:rsid w:val="00E17378"/>
    <w:rsid w:val="00E2055C"/>
    <w:rsid w:val="00E211B2"/>
    <w:rsid w:val="00E211EF"/>
    <w:rsid w:val="00E2121B"/>
    <w:rsid w:val="00E21A86"/>
    <w:rsid w:val="00E2276A"/>
    <w:rsid w:val="00E24146"/>
    <w:rsid w:val="00E2436D"/>
    <w:rsid w:val="00E246CA"/>
    <w:rsid w:val="00E2497C"/>
    <w:rsid w:val="00E256EE"/>
    <w:rsid w:val="00E265EF"/>
    <w:rsid w:val="00E26A12"/>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D2E"/>
    <w:rsid w:val="00E34E20"/>
    <w:rsid w:val="00E359FD"/>
    <w:rsid w:val="00E35A97"/>
    <w:rsid w:val="00E35C3B"/>
    <w:rsid w:val="00E3661B"/>
    <w:rsid w:val="00E368CF"/>
    <w:rsid w:val="00E372FC"/>
    <w:rsid w:val="00E40045"/>
    <w:rsid w:val="00E40088"/>
    <w:rsid w:val="00E409C4"/>
    <w:rsid w:val="00E40A97"/>
    <w:rsid w:val="00E41F88"/>
    <w:rsid w:val="00E42711"/>
    <w:rsid w:val="00E42AB3"/>
    <w:rsid w:val="00E42C1C"/>
    <w:rsid w:val="00E42CC7"/>
    <w:rsid w:val="00E42E7F"/>
    <w:rsid w:val="00E43CC9"/>
    <w:rsid w:val="00E43E40"/>
    <w:rsid w:val="00E4456D"/>
    <w:rsid w:val="00E44600"/>
    <w:rsid w:val="00E44BFB"/>
    <w:rsid w:val="00E451BA"/>
    <w:rsid w:val="00E45413"/>
    <w:rsid w:val="00E45D20"/>
    <w:rsid w:val="00E47059"/>
    <w:rsid w:val="00E4719D"/>
    <w:rsid w:val="00E472E8"/>
    <w:rsid w:val="00E47358"/>
    <w:rsid w:val="00E4735C"/>
    <w:rsid w:val="00E4753F"/>
    <w:rsid w:val="00E47D6A"/>
    <w:rsid w:val="00E503A2"/>
    <w:rsid w:val="00E50691"/>
    <w:rsid w:val="00E51208"/>
    <w:rsid w:val="00E517C5"/>
    <w:rsid w:val="00E524C9"/>
    <w:rsid w:val="00E52C57"/>
    <w:rsid w:val="00E5421B"/>
    <w:rsid w:val="00E54DB0"/>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872"/>
    <w:rsid w:val="00E66D09"/>
    <w:rsid w:val="00E67402"/>
    <w:rsid w:val="00E67777"/>
    <w:rsid w:val="00E679AA"/>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5F84"/>
    <w:rsid w:val="00E7602E"/>
    <w:rsid w:val="00E76429"/>
    <w:rsid w:val="00E77728"/>
    <w:rsid w:val="00E77767"/>
    <w:rsid w:val="00E821AF"/>
    <w:rsid w:val="00E8250E"/>
    <w:rsid w:val="00E82E60"/>
    <w:rsid w:val="00E83258"/>
    <w:rsid w:val="00E8344B"/>
    <w:rsid w:val="00E83586"/>
    <w:rsid w:val="00E84152"/>
    <w:rsid w:val="00E84FF1"/>
    <w:rsid w:val="00E85539"/>
    <w:rsid w:val="00E85B57"/>
    <w:rsid w:val="00E86400"/>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3B89"/>
    <w:rsid w:val="00E942A1"/>
    <w:rsid w:val="00E946B0"/>
    <w:rsid w:val="00E96435"/>
    <w:rsid w:val="00E971EE"/>
    <w:rsid w:val="00E97216"/>
    <w:rsid w:val="00E97570"/>
    <w:rsid w:val="00E97619"/>
    <w:rsid w:val="00E978B8"/>
    <w:rsid w:val="00E97925"/>
    <w:rsid w:val="00E97D27"/>
    <w:rsid w:val="00E97DBD"/>
    <w:rsid w:val="00EA088C"/>
    <w:rsid w:val="00EA0BFF"/>
    <w:rsid w:val="00EA18BC"/>
    <w:rsid w:val="00EA1D0E"/>
    <w:rsid w:val="00EA1D15"/>
    <w:rsid w:val="00EA2537"/>
    <w:rsid w:val="00EA385F"/>
    <w:rsid w:val="00EA4B57"/>
    <w:rsid w:val="00EA4DBE"/>
    <w:rsid w:val="00EA52BD"/>
    <w:rsid w:val="00EA628C"/>
    <w:rsid w:val="00EA6382"/>
    <w:rsid w:val="00EA6980"/>
    <w:rsid w:val="00EB05D6"/>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547A"/>
    <w:rsid w:val="00EB5538"/>
    <w:rsid w:val="00EB66AA"/>
    <w:rsid w:val="00EB6EFD"/>
    <w:rsid w:val="00EB75B5"/>
    <w:rsid w:val="00EC00DF"/>
    <w:rsid w:val="00EC06A5"/>
    <w:rsid w:val="00EC0C29"/>
    <w:rsid w:val="00EC122A"/>
    <w:rsid w:val="00EC1454"/>
    <w:rsid w:val="00EC1A37"/>
    <w:rsid w:val="00EC1A9C"/>
    <w:rsid w:val="00EC1ADA"/>
    <w:rsid w:val="00EC1C1F"/>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5B46"/>
    <w:rsid w:val="00EC7201"/>
    <w:rsid w:val="00EC7B20"/>
    <w:rsid w:val="00EC7DC9"/>
    <w:rsid w:val="00ED0278"/>
    <w:rsid w:val="00ED0839"/>
    <w:rsid w:val="00ED08BF"/>
    <w:rsid w:val="00ED0972"/>
    <w:rsid w:val="00ED108A"/>
    <w:rsid w:val="00ED1302"/>
    <w:rsid w:val="00ED144B"/>
    <w:rsid w:val="00ED1F56"/>
    <w:rsid w:val="00ED3246"/>
    <w:rsid w:val="00ED3415"/>
    <w:rsid w:val="00ED3AE4"/>
    <w:rsid w:val="00ED493A"/>
    <w:rsid w:val="00ED4A89"/>
    <w:rsid w:val="00ED4AED"/>
    <w:rsid w:val="00ED5061"/>
    <w:rsid w:val="00ED5157"/>
    <w:rsid w:val="00ED521D"/>
    <w:rsid w:val="00ED5553"/>
    <w:rsid w:val="00ED5844"/>
    <w:rsid w:val="00ED647F"/>
    <w:rsid w:val="00ED78A8"/>
    <w:rsid w:val="00ED7F4F"/>
    <w:rsid w:val="00EE00CE"/>
    <w:rsid w:val="00EE03CB"/>
    <w:rsid w:val="00EE09B9"/>
    <w:rsid w:val="00EE1D73"/>
    <w:rsid w:val="00EE2D6E"/>
    <w:rsid w:val="00EE31DA"/>
    <w:rsid w:val="00EE330D"/>
    <w:rsid w:val="00EE4037"/>
    <w:rsid w:val="00EE4B7E"/>
    <w:rsid w:val="00EE523F"/>
    <w:rsid w:val="00EE57A9"/>
    <w:rsid w:val="00EE5B55"/>
    <w:rsid w:val="00EE5FFE"/>
    <w:rsid w:val="00EE6101"/>
    <w:rsid w:val="00EE65B7"/>
    <w:rsid w:val="00EE69AC"/>
    <w:rsid w:val="00EE6A92"/>
    <w:rsid w:val="00EE6B23"/>
    <w:rsid w:val="00EE7672"/>
    <w:rsid w:val="00EE771E"/>
    <w:rsid w:val="00EF0086"/>
    <w:rsid w:val="00EF166C"/>
    <w:rsid w:val="00EF1C65"/>
    <w:rsid w:val="00EF1F8D"/>
    <w:rsid w:val="00EF213D"/>
    <w:rsid w:val="00EF2AC0"/>
    <w:rsid w:val="00EF2E45"/>
    <w:rsid w:val="00EF3020"/>
    <w:rsid w:val="00EF3355"/>
    <w:rsid w:val="00EF3511"/>
    <w:rsid w:val="00EF35FC"/>
    <w:rsid w:val="00EF482B"/>
    <w:rsid w:val="00EF4835"/>
    <w:rsid w:val="00EF53B5"/>
    <w:rsid w:val="00EF5E97"/>
    <w:rsid w:val="00EF5F09"/>
    <w:rsid w:val="00EF690F"/>
    <w:rsid w:val="00EF6C64"/>
    <w:rsid w:val="00EF7199"/>
    <w:rsid w:val="00EF7789"/>
    <w:rsid w:val="00EF7A14"/>
    <w:rsid w:val="00F006DC"/>
    <w:rsid w:val="00F00CA4"/>
    <w:rsid w:val="00F00CCE"/>
    <w:rsid w:val="00F00D99"/>
    <w:rsid w:val="00F0104D"/>
    <w:rsid w:val="00F0175D"/>
    <w:rsid w:val="00F02186"/>
    <w:rsid w:val="00F02281"/>
    <w:rsid w:val="00F032CA"/>
    <w:rsid w:val="00F0339C"/>
    <w:rsid w:val="00F033B2"/>
    <w:rsid w:val="00F0359F"/>
    <w:rsid w:val="00F04D3C"/>
    <w:rsid w:val="00F04E70"/>
    <w:rsid w:val="00F059C4"/>
    <w:rsid w:val="00F060FF"/>
    <w:rsid w:val="00F06C81"/>
    <w:rsid w:val="00F071B6"/>
    <w:rsid w:val="00F07850"/>
    <w:rsid w:val="00F078E7"/>
    <w:rsid w:val="00F10D56"/>
    <w:rsid w:val="00F11C24"/>
    <w:rsid w:val="00F12221"/>
    <w:rsid w:val="00F13327"/>
    <w:rsid w:val="00F13BB3"/>
    <w:rsid w:val="00F142A4"/>
    <w:rsid w:val="00F14367"/>
    <w:rsid w:val="00F144BC"/>
    <w:rsid w:val="00F15163"/>
    <w:rsid w:val="00F1529D"/>
    <w:rsid w:val="00F154BB"/>
    <w:rsid w:val="00F16225"/>
    <w:rsid w:val="00F16D62"/>
    <w:rsid w:val="00F2037C"/>
    <w:rsid w:val="00F2046D"/>
    <w:rsid w:val="00F211F4"/>
    <w:rsid w:val="00F2151B"/>
    <w:rsid w:val="00F21748"/>
    <w:rsid w:val="00F21823"/>
    <w:rsid w:val="00F22538"/>
    <w:rsid w:val="00F23C02"/>
    <w:rsid w:val="00F247C9"/>
    <w:rsid w:val="00F25044"/>
    <w:rsid w:val="00F25313"/>
    <w:rsid w:val="00F259F7"/>
    <w:rsid w:val="00F2619C"/>
    <w:rsid w:val="00F2643F"/>
    <w:rsid w:val="00F2653D"/>
    <w:rsid w:val="00F26BB1"/>
    <w:rsid w:val="00F26CC1"/>
    <w:rsid w:val="00F27001"/>
    <w:rsid w:val="00F27285"/>
    <w:rsid w:val="00F27D00"/>
    <w:rsid w:val="00F27F80"/>
    <w:rsid w:val="00F304B0"/>
    <w:rsid w:val="00F30D8C"/>
    <w:rsid w:val="00F311BC"/>
    <w:rsid w:val="00F31ACE"/>
    <w:rsid w:val="00F326C8"/>
    <w:rsid w:val="00F33015"/>
    <w:rsid w:val="00F3395B"/>
    <w:rsid w:val="00F33DB4"/>
    <w:rsid w:val="00F3486D"/>
    <w:rsid w:val="00F34A51"/>
    <w:rsid w:val="00F34A6D"/>
    <w:rsid w:val="00F34A94"/>
    <w:rsid w:val="00F34C96"/>
    <w:rsid w:val="00F34DC6"/>
    <w:rsid w:val="00F355A1"/>
    <w:rsid w:val="00F3587C"/>
    <w:rsid w:val="00F35A7A"/>
    <w:rsid w:val="00F35C20"/>
    <w:rsid w:val="00F363B0"/>
    <w:rsid w:val="00F365BC"/>
    <w:rsid w:val="00F36785"/>
    <w:rsid w:val="00F367AF"/>
    <w:rsid w:val="00F36E11"/>
    <w:rsid w:val="00F37AAC"/>
    <w:rsid w:val="00F40112"/>
    <w:rsid w:val="00F40BF6"/>
    <w:rsid w:val="00F41578"/>
    <w:rsid w:val="00F420A3"/>
    <w:rsid w:val="00F42112"/>
    <w:rsid w:val="00F428E5"/>
    <w:rsid w:val="00F4304D"/>
    <w:rsid w:val="00F4413B"/>
    <w:rsid w:val="00F44C85"/>
    <w:rsid w:val="00F45D38"/>
    <w:rsid w:val="00F46206"/>
    <w:rsid w:val="00F467D0"/>
    <w:rsid w:val="00F46821"/>
    <w:rsid w:val="00F46BEB"/>
    <w:rsid w:val="00F46C8D"/>
    <w:rsid w:val="00F47490"/>
    <w:rsid w:val="00F47B55"/>
    <w:rsid w:val="00F50A95"/>
    <w:rsid w:val="00F50CFA"/>
    <w:rsid w:val="00F50FE6"/>
    <w:rsid w:val="00F5101B"/>
    <w:rsid w:val="00F51137"/>
    <w:rsid w:val="00F51D36"/>
    <w:rsid w:val="00F52393"/>
    <w:rsid w:val="00F52E0B"/>
    <w:rsid w:val="00F52ED6"/>
    <w:rsid w:val="00F52F67"/>
    <w:rsid w:val="00F531F8"/>
    <w:rsid w:val="00F532F4"/>
    <w:rsid w:val="00F53C97"/>
    <w:rsid w:val="00F53E5C"/>
    <w:rsid w:val="00F541CB"/>
    <w:rsid w:val="00F5473C"/>
    <w:rsid w:val="00F547A2"/>
    <w:rsid w:val="00F5484D"/>
    <w:rsid w:val="00F54CE9"/>
    <w:rsid w:val="00F550EA"/>
    <w:rsid w:val="00F55789"/>
    <w:rsid w:val="00F55A73"/>
    <w:rsid w:val="00F55B65"/>
    <w:rsid w:val="00F56314"/>
    <w:rsid w:val="00F571AB"/>
    <w:rsid w:val="00F57D96"/>
    <w:rsid w:val="00F60743"/>
    <w:rsid w:val="00F61369"/>
    <w:rsid w:val="00F6161C"/>
    <w:rsid w:val="00F62C9C"/>
    <w:rsid w:val="00F62D0A"/>
    <w:rsid w:val="00F63368"/>
    <w:rsid w:val="00F63F57"/>
    <w:rsid w:val="00F64C14"/>
    <w:rsid w:val="00F6523E"/>
    <w:rsid w:val="00F65541"/>
    <w:rsid w:val="00F65985"/>
    <w:rsid w:val="00F65C87"/>
    <w:rsid w:val="00F65DF3"/>
    <w:rsid w:val="00F666E6"/>
    <w:rsid w:val="00F66846"/>
    <w:rsid w:val="00F67445"/>
    <w:rsid w:val="00F6749A"/>
    <w:rsid w:val="00F67EFA"/>
    <w:rsid w:val="00F7031E"/>
    <w:rsid w:val="00F7072B"/>
    <w:rsid w:val="00F70A87"/>
    <w:rsid w:val="00F7139C"/>
    <w:rsid w:val="00F71BA8"/>
    <w:rsid w:val="00F72497"/>
    <w:rsid w:val="00F7265E"/>
    <w:rsid w:val="00F727F0"/>
    <w:rsid w:val="00F72B1A"/>
    <w:rsid w:val="00F7364B"/>
    <w:rsid w:val="00F736C2"/>
    <w:rsid w:val="00F738EF"/>
    <w:rsid w:val="00F739A4"/>
    <w:rsid w:val="00F73DD6"/>
    <w:rsid w:val="00F73F45"/>
    <w:rsid w:val="00F742A1"/>
    <w:rsid w:val="00F7432B"/>
    <w:rsid w:val="00F744CE"/>
    <w:rsid w:val="00F745EE"/>
    <w:rsid w:val="00F74673"/>
    <w:rsid w:val="00F74E28"/>
    <w:rsid w:val="00F753AD"/>
    <w:rsid w:val="00F75F9A"/>
    <w:rsid w:val="00F77986"/>
    <w:rsid w:val="00F77C40"/>
    <w:rsid w:val="00F81B21"/>
    <w:rsid w:val="00F825A5"/>
    <w:rsid w:val="00F82ACD"/>
    <w:rsid w:val="00F82B4E"/>
    <w:rsid w:val="00F836A6"/>
    <w:rsid w:val="00F836CA"/>
    <w:rsid w:val="00F83D60"/>
    <w:rsid w:val="00F83E2B"/>
    <w:rsid w:val="00F8404B"/>
    <w:rsid w:val="00F850F9"/>
    <w:rsid w:val="00F86506"/>
    <w:rsid w:val="00F86B47"/>
    <w:rsid w:val="00F86CAC"/>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0059"/>
    <w:rsid w:val="00FA1988"/>
    <w:rsid w:val="00FA200F"/>
    <w:rsid w:val="00FA282A"/>
    <w:rsid w:val="00FA303A"/>
    <w:rsid w:val="00FA383B"/>
    <w:rsid w:val="00FA3A9E"/>
    <w:rsid w:val="00FA3E36"/>
    <w:rsid w:val="00FA42E7"/>
    <w:rsid w:val="00FA45A6"/>
    <w:rsid w:val="00FA469D"/>
    <w:rsid w:val="00FA49E5"/>
    <w:rsid w:val="00FA4EBB"/>
    <w:rsid w:val="00FA5CAB"/>
    <w:rsid w:val="00FA63E7"/>
    <w:rsid w:val="00FA6B62"/>
    <w:rsid w:val="00FA7357"/>
    <w:rsid w:val="00FA7878"/>
    <w:rsid w:val="00FA7CA3"/>
    <w:rsid w:val="00FB093C"/>
    <w:rsid w:val="00FB1535"/>
    <w:rsid w:val="00FB1A43"/>
    <w:rsid w:val="00FB233F"/>
    <w:rsid w:val="00FB3739"/>
    <w:rsid w:val="00FB37F7"/>
    <w:rsid w:val="00FB39EE"/>
    <w:rsid w:val="00FB3CB1"/>
    <w:rsid w:val="00FB4A31"/>
    <w:rsid w:val="00FB574E"/>
    <w:rsid w:val="00FB5810"/>
    <w:rsid w:val="00FB64F5"/>
    <w:rsid w:val="00FB6564"/>
    <w:rsid w:val="00FB661A"/>
    <w:rsid w:val="00FB7B37"/>
    <w:rsid w:val="00FB7C9F"/>
    <w:rsid w:val="00FB7D2E"/>
    <w:rsid w:val="00FB7E3F"/>
    <w:rsid w:val="00FB7FDA"/>
    <w:rsid w:val="00FC1A66"/>
    <w:rsid w:val="00FC23D0"/>
    <w:rsid w:val="00FC267F"/>
    <w:rsid w:val="00FC2779"/>
    <w:rsid w:val="00FC2A40"/>
    <w:rsid w:val="00FC327D"/>
    <w:rsid w:val="00FC34FF"/>
    <w:rsid w:val="00FC3602"/>
    <w:rsid w:val="00FC4003"/>
    <w:rsid w:val="00FC4650"/>
    <w:rsid w:val="00FC4CB3"/>
    <w:rsid w:val="00FC4DB1"/>
    <w:rsid w:val="00FC4E6F"/>
    <w:rsid w:val="00FC4FE5"/>
    <w:rsid w:val="00FC6E3D"/>
    <w:rsid w:val="00FC7EB1"/>
    <w:rsid w:val="00FD04F3"/>
    <w:rsid w:val="00FD07D2"/>
    <w:rsid w:val="00FD10AB"/>
    <w:rsid w:val="00FD190A"/>
    <w:rsid w:val="00FD20F1"/>
    <w:rsid w:val="00FD2399"/>
    <w:rsid w:val="00FD2949"/>
    <w:rsid w:val="00FD2CB9"/>
    <w:rsid w:val="00FD2E59"/>
    <w:rsid w:val="00FD320E"/>
    <w:rsid w:val="00FD34AC"/>
    <w:rsid w:val="00FD3732"/>
    <w:rsid w:val="00FD4744"/>
    <w:rsid w:val="00FD4994"/>
    <w:rsid w:val="00FD49A2"/>
    <w:rsid w:val="00FD532E"/>
    <w:rsid w:val="00FD5460"/>
    <w:rsid w:val="00FD5A7A"/>
    <w:rsid w:val="00FD5D2F"/>
    <w:rsid w:val="00FD610B"/>
    <w:rsid w:val="00FD61AC"/>
    <w:rsid w:val="00FD65D9"/>
    <w:rsid w:val="00FD6DBC"/>
    <w:rsid w:val="00FE0D13"/>
    <w:rsid w:val="00FE1653"/>
    <w:rsid w:val="00FE1FEA"/>
    <w:rsid w:val="00FE2206"/>
    <w:rsid w:val="00FE22F5"/>
    <w:rsid w:val="00FE3B47"/>
    <w:rsid w:val="00FE3CF5"/>
    <w:rsid w:val="00FE4921"/>
    <w:rsid w:val="00FE5843"/>
    <w:rsid w:val="00FE5AA6"/>
    <w:rsid w:val="00FE5B63"/>
    <w:rsid w:val="00FE5D39"/>
    <w:rsid w:val="00FE5E95"/>
    <w:rsid w:val="00FE60A3"/>
    <w:rsid w:val="00FE6C07"/>
    <w:rsid w:val="00FE6D87"/>
    <w:rsid w:val="00FE6EF4"/>
    <w:rsid w:val="00FE7275"/>
    <w:rsid w:val="00FE799C"/>
    <w:rsid w:val="00FE7D80"/>
    <w:rsid w:val="00FF0474"/>
    <w:rsid w:val="00FF0EF1"/>
    <w:rsid w:val="00FF0FD4"/>
    <w:rsid w:val="00FF1907"/>
    <w:rsid w:val="00FF2011"/>
    <w:rsid w:val="00FF291F"/>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08529191">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DC2A4793-A5A2-4C10-8E81-0D66D804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1160</TotalTime>
  <Pages>5</Pages>
  <Words>2745</Words>
  <Characters>12861</Characters>
  <Application>Microsoft Office Word</Application>
  <DocSecurity>0</DocSecurity>
  <Lines>107</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250</cp:revision>
  <cp:lastPrinted>2019-02-06T01:41:00Z</cp:lastPrinted>
  <dcterms:created xsi:type="dcterms:W3CDTF">2023-02-10T17:24:00Z</dcterms:created>
  <dcterms:modified xsi:type="dcterms:W3CDTF">2023-04-07T03:58:00Z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